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IT Software Engineer with 9 years of experience in software development, specializing in web and mobile applications. Proven track record in quality engineering practices and automation, skilled at enhancing system reliability across diverse applications and leading cross-functional teams to ensure deployment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Bash, TypeScript,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Azure DevOps, Firebase,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CI/CD:</w:t>
      </w:r>
      <w:r w:rsidRPr="00745DD3">
        <w:rPr>
          <w:rFonts w:ascii="Roboto Light" w:eastAsia="Roboto Light" w:hAnsi="Roboto Light" w:cs="Roboto Light"/>
          <w:color w:val="404040" w:themeColor="text1" w:themeTint="BF"/>
          <w:sz w:val="20"/>
          <w:szCs w:val="20"/>
        </w:rPr>
        <w:t xml:space="preserve"> Jenkins, GitHub Actions, Travis CI, CircleCI,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Selenium, Jest, Mocha, JUnit, Postman,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Analytics:</w:t>
      </w:r>
      <w:r w:rsidRPr="00745DD3">
        <w:rPr>
          <w:rFonts w:ascii="Roboto Light" w:eastAsia="Roboto Light" w:hAnsi="Roboto Light" w:cs="Roboto Light"/>
          <w:color w:val="404040" w:themeColor="text1" w:themeTint="BF"/>
          <w:sz w:val="20"/>
          <w:szCs w:val="20"/>
        </w:rPr>
        <w:t xml:space="preserve"> Prometheus, Grafana, DataDog, Splunk, ELK Stack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w:t>
      </w:r>
      <w:r w:rsidRPr="00745DD3">
        <w:rPr>
          <w:rFonts w:ascii="Roboto Light" w:eastAsia="Roboto Light" w:hAnsi="Roboto Light" w:cs="Roboto Light"/>
          <w:b/>
          <w:bCs/>
          <w:color w:val="404040" w:themeColor="text1" w:themeTint="BF"/>
          <w:sz w:val="20"/>
          <w:szCs w:val="20"/>
        </w:rPr>
        <w:t xml:space="preserve">test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end-to-end quality across deployment lifecycles, conducting detailed analysis of requirements to translate them into effective testing protocols tailored for multi-cloud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continuous </w:t>
      </w:r>
      <w:r w:rsidRPr="00745DD3">
        <w:rPr>
          <w:rFonts w:ascii="Roboto Light" w:eastAsia="Roboto Light" w:hAnsi="Roboto Light" w:cs="Roboto Light"/>
          <w:b/>
          <w:bCs/>
          <w:color w:val="404040" w:themeColor="text1" w:themeTint="BF"/>
          <w:sz w:val="20"/>
          <w:szCs w:val="20"/>
        </w:rPr>
        <w:t xml:space="preserve">integration/continuous deployment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significantly reducing the time-to-production cycles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team meetings, effectively bridging communication gaps between development, QA, and product teams, ensuring clarity in </w:t>
      </w:r>
      <w:r w:rsidRPr="00745DD3">
        <w:rPr>
          <w:rFonts w:ascii="Roboto Light" w:eastAsia="Roboto Light" w:hAnsi="Roboto Light" w:cs="Roboto Light"/>
          <w:b/>
          <w:bCs/>
          <w:color w:val="404040" w:themeColor="text1" w:themeTint="BF"/>
          <w:sz w:val="20"/>
          <w:szCs w:val="20"/>
        </w:rPr>
        <w:t xml:space="preserve">acceptance criteria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successful product launches.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infrastructure management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operational efficiency by minimizing </w:t>
      </w:r>
      <w:r w:rsidRPr="00745DD3">
        <w:rPr>
          <w:rFonts w:ascii="Roboto Light" w:eastAsia="Roboto Light" w:hAnsi="Roboto Light" w:cs="Roboto Light"/>
          <w:b/>
          <w:bCs/>
          <w:color w:val="404040" w:themeColor="text1" w:themeTint="BF"/>
          <w:sz w:val="20"/>
          <w:szCs w:val="20"/>
        </w:rPr>
        <w:t xml:space="preserve">manual deployment efforts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more reliable deployment process and reduced rollback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w:t>
      </w:r>
      <w:r w:rsidRPr="00745DD3">
        <w:rPr>
          <w:rFonts w:ascii="Roboto Light" w:eastAsia="Roboto Light" w:hAnsi="Roboto Light" w:cs="Roboto Light"/>
          <w:b/>
          <w:bCs/>
          <w:color w:val="404040" w:themeColor="text1" w:themeTint="BF"/>
          <w:sz w:val="20"/>
          <w:szCs w:val="20"/>
        </w:rPr>
        <w:t xml:space="preserve">root cause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activities during post-incident reviews, utilizing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metrics tracking, which enhanced troubleshooting capabilities and informed preventive strategies across DevOps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w:t>
      </w:r>
      <w:r w:rsidRPr="00745DD3">
        <w:rPr>
          <w:rFonts w:ascii="Roboto Light" w:eastAsia="Roboto Light" w:hAnsi="Roboto Light" w:cs="Roboto Light"/>
          <w:b/>
          <w:bCs/>
          <w:color w:val="404040" w:themeColor="text1" w:themeTint="BF"/>
          <w:sz w:val="20"/>
          <w:szCs w:val="20"/>
        </w:rPr>
        <w:t xml:space="preserve">automation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streamlined approach to </w:t>
      </w:r>
      <w:r w:rsidRPr="00745DD3">
        <w:rPr>
          <w:rFonts w:ascii="Roboto Light" w:eastAsia="Roboto Light" w:hAnsi="Roboto Light" w:cs="Roboto Light"/>
          <w:b/>
          <w:bCs/>
          <w:color w:val="404040" w:themeColor="text1" w:themeTint="BF"/>
          <w:sz w:val="20"/>
          <w:szCs w:val="20"/>
        </w:rPr>
        <w:t xml:space="preserve">UI,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layer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defect detection rates during the development cycle including initial design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proactive </w:t>
      </w:r>
      <w:r w:rsidRPr="00745DD3">
        <w:rPr>
          <w:rFonts w:ascii="Roboto Light" w:eastAsia="Roboto Light" w:hAnsi="Roboto Light" w:cs="Roboto Light"/>
          <w:b/>
          <w:bCs/>
          <w:color w:val="404040" w:themeColor="text1" w:themeTint="BF"/>
          <w:sz w:val="20"/>
          <w:szCs w:val="20"/>
        </w:rPr>
        <w:t xml:space="preserve">security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to identify vulnerabilities within applications, implementing remedial measures and enhancing the overall security posture of the deployed services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through data-driven insights using dashboards to visualize </w:t>
      </w:r>
      <w:r w:rsidRPr="00745DD3">
        <w:rPr>
          <w:rFonts w:ascii="Roboto Light" w:eastAsia="Roboto Light" w:hAnsi="Roboto Light" w:cs="Roboto Light"/>
          <w:b/>
          <w:bCs/>
          <w:color w:val="404040" w:themeColor="text1" w:themeTint="BF"/>
          <w:sz w:val="20"/>
          <w:szCs w:val="20"/>
        </w:rPr>
        <w:t xml:space="preserve">quality metrics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informed decision-making with regards to product release and operational adjustments pre-and post-launch.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weekly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and fostering a culture of continuous improvement and collaboration among team members, enhancing overall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industry best practices in </w:t>
      </w:r>
      <w:r w:rsidRPr="00745DD3">
        <w:rPr>
          <w:rFonts w:ascii="Roboto Light" w:eastAsia="Roboto Light" w:hAnsi="Roboto Light" w:cs="Roboto Light"/>
          <w:b/>
          <w:bCs/>
          <w:color w:val="404040" w:themeColor="text1" w:themeTint="BF"/>
          <w:sz w:val="20"/>
          <w:szCs w:val="20"/>
        </w:rPr>
        <w:t xml:space="preserve">performance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and optimizing response times, ensuring that applications maintained high availability even under peak user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collaborating closely with UX designers to implement feedback loops, ensuring stakeholder needs and perspectives were consistently addressed in the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and tutorials for automated scripts, empowering team members to efficiently utilize advanced </w:t>
      </w: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their daily operations and decreasing onboarding time for new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analytics to enhance test automation efficiencies, leveraging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optimize test case generation and improve defect triaging processes for quicker resolutions.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high level of adaptability in dynamic environments by managing changes across multiple projects, ensuring a seamless transition with minimal disruption to ongoing engineering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collaborative relationships across various departments, which fostered an organizational culture of inclusivity and continuous innovation, driving projects towards successful completion.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w:t>
      </w:r>
      <w:r w:rsidRPr="00745DD3">
        <w:rPr>
          <w:rFonts w:ascii="Roboto Light" w:eastAsia="Roboto Light" w:hAnsi="Roboto Light" w:cs="Roboto Light"/>
          <w:b/>
          <w:bCs/>
          <w:color w:val="404040" w:themeColor="text1" w:themeTint="BF"/>
          <w:sz w:val="20"/>
          <w:szCs w:val="20"/>
        </w:rPr>
        <w:t xml:space="preserve">automated testing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robust quality practices that adhered strictly to agile methodologies, increasingly enhancing deployment cycles and improving overall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in an agile scrum environment, contributing to </w:t>
      </w:r>
      <w:r w:rsidRPr="00745DD3">
        <w:rPr>
          <w:rFonts w:ascii="Roboto Light" w:eastAsia="Roboto Light" w:hAnsi="Roboto Light" w:cs="Roboto Light"/>
          <w:b/>
          <w:bCs/>
          <w:color w:val="404040" w:themeColor="text1" w:themeTint="BF"/>
          <w:sz w:val="20"/>
          <w:szCs w:val="20"/>
        </w:rPr>
        <w:t xml:space="preserve">backlog grooming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sprint planning, successfully balancing technical discussions and solution design to expedite project milestones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assessments of application infrastructures, suggesting optimizations and automatic scaling strategies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resource allocation and performance metrics across cloud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aimed at improving team competencies in </w:t>
      </w:r>
      <w:r w:rsidRPr="00745DD3">
        <w:rPr>
          <w:rFonts w:ascii="Roboto Light" w:eastAsia="Roboto Light" w:hAnsi="Roboto Light" w:cs="Roboto Light"/>
          <w:b/>
          <w:bCs/>
          <w:color w:val="404040" w:themeColor="text1" w:themeTint="BF"/>
          <w:sz w:val="20"/>
          <w:szCs w:val="20"/>
        </w:rPr>
        <w:t xml:space="preserve">quality engineering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spanning from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contributing to increased team technology literacy and performance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test plans aligning with business objectives to validate software performance, reliability, and security, driving efforts in ensuring customer satisfaction throughout various engagement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extensive cloud capabilities to enhance automation processes across existing applications, thereby integrating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that improved the consistency and success of deployments across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management, articulating complex technical details into understandable language that fostered better communication and project alignment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addressed automation opportunities through systematic analysis of existing workflows, ensuring enhanced efficiency in repeated processes while pushing the boundaries of available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regular feedback loops with product teams to fine-tune acceptance criteria, testing methodologies, and performance metrics, continuously raising the quality bar for future launches and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trends in quality metrics and outcomes through detailed reporting using tools such as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overall transparency into team performance and delivery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client engagements and user feedback collection, contributing to product iteratives based on end-user experiences and quality insights, paving the way for actionable improvements and refinements.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dynamics through internal workshops focusing on </w:t>
      </w:r>
      <w:r w:rsidRPr="00745DD3">
        <w:rPr>
          <w:rFonts w:ascii="Roboto Light" w:eastAsia="Roboto Light" w:hAnsi="Roboto Light" w:cs="Roboto Light"/>
          <w:b/>
          <w:bCs/>
          <w:color w:val="404040" w:themeColor="text1" w:themeTint="BF"/>
          <w:sz w:val="20"/>
          <w:szCs w:val="20"/>
        </w:rPr>
        <w:t xml:space="preserve">test strategy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 peers insights into emerging technologies relevant to quality assessment and enhancement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