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IT professional with 11 years of experience in software development, focusing on web and mobile applications. Proven expertise in cloud data integration and designing scalable solutions. Strong ability to drive integration strategies and enhance data pipelines, ensuring project success and adherence to industry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Tools:</w:t>
      </w:r>
      <w:r w:rsidRPr="00745DD3">
        <w:rPr>
          <w:rFonts w:ascii="Roboto Light" w:eastAsia="Roboto Light" w:hAnsi="Roboto Light" w:cs="Roboto Light"/>
          <w:color w:val="404040" w:themeColor="text1" w:themeTint="BF"/>
          <w:sz w:val="20"/>
          <w:szCs w:val="20"/>
        </w:rPr>
        <w:t xml:space="preserve"> Fivetran, HVR, dbt, Airflow,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Snowflake,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Oracle,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CI/CD, Test Automation,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Spring, React, Node.js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solutions architecture to streamline integration with various cloud data services, focusing on performance optimization while ensuring compliance with data governance standards across a multi-cloud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robust data ingestion pipelines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integrating data from diverse sources to a unified database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integration strategies and established architectural standards to guide all data engineering efforts, ensuring scalability and maintainability of systems across numerous projects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cross-functional teams through every phase of project execution, collaborating closely with stakeholders to ensure comprehensive requirements analysis and effective solutions delivery throughout agile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cloud-native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focusing on best practices for security, performance, and cost optimization in a highly dynamic and regulated healthcare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integration frameworks to maintain competitive advantage in data processing, while providing insights and recommendations during technical discussions and project planning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methodologies, fostering a collaborative and knowledge-sharing environment to enhance team capabilities and innovate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rigorous testing frameworks to validate integration solutions, focusing on reliability and robustness of data flows and API interactions within complex enterprise-level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w:t>
      </w:r>
      <w:r w:rsidRPr="00745DD3">
        <w:rPr>
          <w:rFonts w:ascii="Roboto Light" w:eastAsia="Roboto Light" w:hAnsi="Roboto Light" w:cs="Roboto Light"/>
          <w:b/>
          <w:bCs/>
          <w:color w:val="404040" w:themeColor="text1" w:themeTint="BF"/>
          <w:sz w:val="20"/>
          <w:szCs w:val="20"/>
        </w:rPr>
        <w:t xml:space="preserve">Technical Architecture Documents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integration solutions to stakeholders, ensuring clarity in requirements, models, and operational needs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incident response capabilities by implementing comprehensive monitoring and alerting mechanisms within cloud infrastructure, significantly reducing downtime and improving overall system responsiveness for data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staying informed on evolving trends in cloud technologies and data integration best practices to continually enhance personal and team performance in data engineering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aimed at increasing operational efficiencies while reducing costs by advocating for the adoption of modern </w:t>
      </w:r>
      <w:r w:rsidRPr="00745DD3">
        <w:rPr>
          <w:rFonts w:ascii="Roboto Light" w:eastAsia="Roboto Light" w:hAnsi="Roboto Light" w:cs="Roboto Light"/>
          <w:b/>
          <w:bCs/>
          <w:color w:val="404040" w:themeColor="text1" w:themeTint="BF"/>
          <w:sz w:val="20"/>
          <w:szCs w:val="20"/>
        </w:rPr>
        <w:t xml:space="preserve">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practices that streamline data management processes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dependency management processes to maintain orderly project execution and continuous flow of deliverables in coordination with product leaders and other 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reusable software components leveraging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server-side integration logic to facilitate rapid development cycles, significantly increasing productivity across the engineering teams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Checked and validated the effectiveness of implemented data solutions through proactive performance monitoring and user feedback, leading to enhanced user satisfaction and more effective data utilization across the business.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team efforts to develop and refine application architecture, focusing on enhancing data-driven decision-making, utilizing technologies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group discussions to establish best practices for data management and integration processes, enhancing overall software quality while meeting project requirements and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integration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API development and middleware connectivity to enable seamless data sharing across multiple business applications and cloud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microservices architectures, facilitating efficient communication between diverse systems while adhering to company policies for data security and regulatory compliance across healthcare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software development cycles, establishing clear objectives and priorities in dynamic environments that demand continual adaptation and effective change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collaborations to define system requirements, analyzing user stories and translating them into technical specifications for systems that drive effective healthcare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for various software projects, including integration strategies, design patterns, and deployment processes, ensuring clarity and understanding across all stakeholder teams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database expertise to optimize system performance and reliability, focusing on building efficient data architecture that supports complex reporting and analytics needs for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conceptualize user-centric features grounded in real-world healthcare data needs, focusing on leveraging technology for meaningful improvements in patient care delivery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frameworks to improve the reliability of integration solutions, enabling proactive identification of issues and enhancing system uptime for user-facing applications deployed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tools for data ingestion and ETL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transforming data assets to ensure their usability and availability for analytics and reporting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quality assurance activities, offering constructive feedback to peers while following organizational coding standards and aiming for excellence in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