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Data Analyst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Data Analyst with over 9 years of experience in healthcare analytics, specializing in medical and pharmacy claims data. Adept in developing insightful data projects that enhance health outcomes. Excels at collaborating across teams to drive automation and innovation in healthcare analytics.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SAS,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D3.js, Matplotlib, Seaborn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ETL:</w:t>
      </w:r>
      <w:r w:rsidRPr="00745DD3">
        <w:rPr>
          <w:rFonts w:ascii="Roboto Light" w:eastAsia="Roboto Light" w:hAnsi="Roboto Light" w:cs="Roboto Light"/>
          <w:color w:val="404040" w:themeColor="text1" w:themeTint="BF"/>
          <w:sz w:val="20"/>
          <w:szCs w:val="20"/>
        </w:rPr>
        <w:t xml:space="preserve"> MySQL, PostgreSQL, MongoDB, Apache Spark, Talend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Healthcare Tools:</w:t>
      </w:r>
      <w:r w:rsidRPr="00745DD3">
        <w:rPr>
          <w:rFonts w:ascii="Roboto Light" w:eastAsia="Roboto Light" w:hAnsi="Roboto Light" w:cs="Roboto Light"/>
          <w:color w:val="404040" w:themeColor="text1" w:themeTint="BF"/>
          <w:sz w:val="20"/>
          <w:szCs w:val="20"/>
        </w:rPr>
        <w:t xml:space="preserve"> Medispan, First Databank, EPIC, Cerner, MedeAnalytics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Frameworks:</w:t>
      </w:r>
      <w:r w:rsidRPr="00745DD3">
        <w:rPr>
          <w:rFonts w:ascii="Roboto Light" w:eastAsia="Roboto Light" w:hAnsi="Roboto Light" w:cs="Roboto Light"/>
          <w:color w:val="404040" w:themeColor="text1" w:themeTint="BF"/>
          <w:sz w:val="20"/>
          <w:szCs w:val="20"/>
        </w:rPr>
        <w:t xml:space="preserve"> Pandas, NumPy, Scikit-learn, TensorFlow, Apache NiFi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Data Analyst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healthcare analytic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the use of medical and prescription drugs among health plan members, significantly enhancing patient care and clinical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clinical research and technology teams to develop innovative Real-World Evidence (RWE) research studies based on 25 million lives worth of claims data, fostering a culture of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standardization and ingestion of medical and prescription drug claims data by partnering with the technology team in developing efficient ETL processes, ensuring high data quality and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automation initiatives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processing and analytics workflows, resulting in improved efficiency and reduced manual tasks across analytics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independently on enhancing </w:t>
      </w:r>
      <w:r w:rsidRPr="00745DD3">
        <w:rPr>
          <w:rFonts w:ascii="Roboto Light" w:eastAsia="Roboto Light" w:hAnsi="Roboto Light" w:cs="Roboto Light"/>
          <w:b/>
          <w:bCs/>
          <w:color w:val="404040" w:themeColor="text1" w:themeTint="BF"/>
          <w:sz w:val="20"/>
          <w:szCs w:val="20"/>
        </w:rPr>
        <w:t xml:space="preserve">Evio's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proprietary digital health tools, employing agile methodologies to deliver real-time clinical insights to physicians at the point of 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collaborations to drive AI adoption within analytics processes, leveraging machine learning techniques for better health outcome predictions and decision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data dashboards that provided critical insights and visualizations for clinical and operational stakeholders, enhancing strategic planning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deep understanding of medical and pharmacy claims data to inform product development, ensuring alignment with compliance and industry standards in healthcare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empathetic communication and teamwork with clinical teams to translate complex data findings into actionable strategies that benefit patients and health plan members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implementation of advanced analytics projects, adapting to industry trends and customer needs to ensure relevance and impact on healthcare delivery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user feedback into the development of analytic tools, fostering a culture of collaboration and continuous improvement within the organization, driving user-centered design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robust documentation of data analytics projects, ensuring transparency and facilitating knowledge sharing across teams, thereby reinforcing the organization's commitment to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data quality assessments and root cause analysis to identify and rectify discrepancies, ensuring reliable datasets for comprehensive healthcare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performance through index tuning and query optimization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faster data retrieval and analysis, enhancing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training sessions for junior data analysts on data best practices, fostering a collaborative environment that empowers others to share insights and learn from one another.</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requirements and designed scalable solutions as part of an agile team, focusing on functionality in data-heavy applications that improved operational efficiencies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backend components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support robust data processing and analytics in a high-traffic environment, exceeding client expectations 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front-end developers to lead the design of user-friendly data dashboards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real-time user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database design and management utilizing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storage, retrieval, and analysis processes that supported key business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aggregate and expose analytics data, enhancing the availability of insights for stakeholders across divisions.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knowledge sharing within a team of developers, promoting best coding practices and maintaining high standards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integration testing for analytics applications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reliability prior to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developed software solutions to ensure efficient knowledge transfer and adherence to organizational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meetings to align development efforts with healthcare compliance and regulatory requirements, ensuring products meet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on project workflows and tools, enhancing team collaboration and fostering a cohesive work environment focused on achieving shared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track progress and adapt to changing project requirements, ensuring successful project delivery and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of application code, facilitating collaboration with team members and managing changes efficiently across multiple branches.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