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excelling in web and mobile applications. Adept in leveraging Python, R, SQL, and advanced statistical methods to derive insights from diverse health datasets.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ggplot2,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Tools:</w:t>
      </w:r>
      <w:r w:rsidRPr="00745DD3">
        <w:rPr>
          <w:rFonts w:ascii="Roboto Light" w:eastAsia="Roboto Light" w:hAnsi="Roboto Light" w:cs="Roboto Light"/>
          <w:color w:val="404040" w:themeColor="text1" w:themeTint="BF"/>
          <w:sz w:val="20"/>
          <w:szCs w:val="20"/>
        </w:rPr>
        <w:t xml:space="preserve"> Scikit-learn, TensorFlow, Keras, Pytorch, Deep Learning, Natural Language Processing, XGBoost,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Causal Inference, Regression Analysis, Survival Analysis, Ad-hoc Analysis, Hypothesis Testing, Design of Experiments, Difference-in-Difference, Matching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w:t>
      </w:r>
      <w:r w:rsidRPr="00745DD3">
        <w:rPr>
          <w:rFonts w:ascii="Roboto Light" w:eastAsia="Roboto Light" w:hAnsi="Roboto Light" w:cs="Roboto Light"/>
          <w:color w:val="404040" w:themeColor="text1" w:themeTint="BF"/>
          <w:sz w:val="20"/>
          <w:szCs w:val="20"/>
        </w:rPr>
        <w:t xml:space="preserve"> Git, Agile, Scrum, JIRA, Confluence, RESTful APIs, CI/CD,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analytics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insights to enhance treatment protocols and outcomes, ultimately improving patient-centric medication management services integrated into the healthcare processing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reporting frameworks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communication of complex analysis results to both technical and non-technical stakeholders, enhancing cross-department collaborations within healthcare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statistical modeling initiatives employing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causal inference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project objectives with business goals while ensuring compliance with healthcare regulations and data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analysis of large, real-world health datasets, transforming raw data into actionable intelligence through advanced statistical calculations and contributing to strategic decision-making across multidisciplinary teams in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clinicians, engineers, and data scientists to enhance medication therapies using machine learning algorithms and advanced statistical techniques, promoting efficiency and effectiveness in drug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methodologies including </w:t>
      </w:r>
      <w:r w:rsidRPr="00745DD3">
        <w:rPr>
          <w:rFonts w:ascii="Roboto Light" w:eastAsia="Roboto Light" w:hAnsi="Roboto Light" w:cs="Roboto Light"/>
          <w:b/>
          <w:bCs/>
          <w:color w:val="404040" w:themeColor="text1" w:themeTint="BF"/>
          <w:sz w:val="20"/>
          <w:szCs w:val="20"/>
        </w:rPr>
        <w:t xml:space="preserve">ad-hoc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of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performance and fostering a culture of continuous improvement and learning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science projects, ensuring seamless collaboration among team members and maintaining the integrity of data analysis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troubleshooting discussions, leveraging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analytical workflows, thus increasing the team's effectiveness in handling healthcare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frameworks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predictive models, directly impacting the organization’s capacity to deliver targeted interventions for complex patient populations.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enhance project management processes, ensuring alignment with business objectives and fostering an adaptive work environment conducive to innovation and agile responses to healthcare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presentations detailing statistical findings and modeling results to various stakeholders, thereby enhancing understanding and engagement in data-driven strategies among healthcare executives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define objectives for health economics studies, ensuring analytical efforts aligned with organizational goals and addressing critical challenges faced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stringent data privacy and security protocols in compliance with HIPAA guidelines during all analyses and patient data handling, demonstrating unwavering commitment to ethical practices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expansion of the company's analytical capabilities by researching and evaluating emerging technologies, providing insights about potential applications in improving medication management systems across diverse client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feedback loop with clinical teams to evaluate the effectiveness of implemented analytics solutions, leading to continuous optimization of healthcare interventions and better patient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of new healthcare solutions that leverage real-time data to adjust treatment plans for patients effectively within given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software projects focusing on mobile and web applications, streamlining healthcare processes and improving overall user experience through seamless integration with backend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high-performing Agile team to build and deploy new features in existing applications, ensuring equivalent support for both backend data systems and frontend user engagement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in collaboration with engineering teams to streamline application development workflows, significantly reducing time-to-market for new healthcare technologies and database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healthcare data into user-friendly dashboards that empowered stakeholders to make informed decisions regarding care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requirements gathering sessions with cross-functional teams to ensure that new software developments aligned closely with clinicians’ needs, optimizing resource utilization and patient care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providing insights into software best practices and development methodologies that underscore the importance of collaborative teamwork and effective project execution across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into healthcare applications, enriching data handling capabilities and ensuring comprehensive user experiences across platforms while upholding strict regulatory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transparency and efficiency within teams through enhanced communication strategies and project tracking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with frameworks to ensure software reliability and performance meet high standards, ensuring that developed healthcare solutions remained resilient to future challenges while delivering consistent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to iterate on product features, enhancing the utility and functionality of applications implemented within the healthcare sphere, thus directly contributing to improved patient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documentation for software implementations, enabling seamless onboarding of new team members while ensuring that historical decision-making pathways remain accessible for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