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professional with over 11 years of experience in software development, specializing in web and mobile applications. Proven expertise in developing and executing GTM strategies and driving revenue growth in global markets. Adept at leading sales and development teams to optimize performance and enhance customer success.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JavaScript, C#, TypeScript, SQL, Golang, Scala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Development:</w:t>
      </w:r>
      <w:r w:rsidRPr="00745DD3">
        <w:rPr>
          <w:rFonts w:ascii="Roboto Light" w:eastAsia="Roboto Light" w:hAnsi="Roboto Light" w:cs="Roboto Light"/>
          <w:color w:val="404040" w:themeColor="text1" w:themeTint="BF"/>
          <w:sz w:val="20"/>
          <w:szCs w:val="20"/>
        </w:rPr>
        <w:t xml:space="preserve"> React, Angular, Vue.js, Node.js, Django, ASP.NET Core,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Google Cloud Platform, Docker, Kubernetes, Terraform, CI/CD,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MongoDB, PostgreSQL, MySQL, Redis, Apache Kafka, Elasticsearch, BigQuery, Snowflake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Business Intelligence &amp; Analytics:</w:t>
      </w:r>
      <w:r w:rsidRPr="00745DD3">
        <w:rPr>
          <w:rFonts w:ascii="Roboto Light" w:eastAsia="Roboto Light" w:hAnsi="Roboto Light" w:cs="Roboto Light"/>
          <w:color w:val="404040" w:themeColor="text1" w:themeTint="BF"/>
          <w:sz w:val="20"/>
          <w:szCs w:val="20"/>
        </w:rPr>
        <w:t xml:space="preserve"> Power BI, Tableau, Google Analytics, Looker, SQL Server Reporting Services, R, SAS, MATLAB</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and execution of a comprehensive </w:t>
      </w:r>
      <w:r w:rsidRPr="00745DD3">
        <w:rPr>
          <w:rFonts w:ascii="Roboto Light" w:eastAsia="Roboto Light" w:hAnsi="Roboto Light" w:cs="Roboto Light"/>
          <w:b/>
          <w:bCs/>
          <w:color w:val="404040" w:themeColor="text1" w:themeTint="BF"/>
          <w:sz w:val="20"/>
          <w:szCs w:val="20"/>
        </w:rPr>
        <w:t xml:space="preserve">GTM strategy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multiple regions, enhancing market presence and aligning with </w:t>
      </w:r>
      <w:r w:rsidRPr="00745DD3">
        <w:rPr>
          <w:rFonts w:ascii="Roboto Light" w:eastAsia="Roboto Light" w:hAnsi="Roboto Light" w:cs="Roboto Light"/>
          <w:b/>
          <w:bCs/>
          <w:color w:val="404040" w:themeColor="text1" w:themeTint="BF"/>
          <w:sz w:val="20"/>
          <w:szCs w:val="20"/>
        </w:rPr>
        <w:t xml:space="preserve">business objectives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through innovative approaches and market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partnerships with key stakeholders and channel partners, fostering collaborative campaigns and relationships essential for revenue growth in the </w:t>
      </w:r>
      <w:r w:rsidRPr="00745DD3">
        <w:rPr>
          <w:rFonts w:ascii="Roboto Light" w:eastAsia="Roboto Light" w:hAnsi="Roboto Light" w:cs="Roboto Light"/>
          <w:b/>
          <w:bCs/>
          <w:color w:val="404040" w:themeColor="text1" w:themeTint="BF"/>
          <w:sz w:val="20"/>
          <w:szCs w:val="20"/>
        </w:rPr>
        <w:t xml:space="preserve">Mobility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Supply Chain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sectors.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onboarding processes and </w:t>
      </w:r>
      <w:r w:rsidRPr="00745DD3">
        <w:rPr>
          <w:rFonts w:ascii="Roboto Light" w:eastAsia="Roboto Light" w:hAnsi="Roboto Light" w:cs="Roboto Light"/>
          <w:b/>
          <w:bCs/>
          <w:color w:val="404040" w:themeColor="text1" w:themeTint="BF"/>
          <w:sz w:val="20"/>
          <w:szCs w:val="20"/>
        </w:rPr>
        <w:t xml:space="preserve">customer success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programs to retain clients and boost satisfaction through continuous feedback loops and tailored service offerings to meet evolving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detailed </w:t>
      </w:r>
      <w:r w:rsidRPr="00745DD3">
        <w:rPr>
          <w:rFonts w:ascii="Roboto Light" w:eastAsia="Roboto Light" w:hAnsi="Roboto Light" w:cs="Roboto Light"/>
          <w:b/>
          <w:bCs/>
          <w:color w:val="404040" w:themeColor="text1" w:themeTint="BF"/>
          <w:sz w:val="20"/>
          <w:szCs w:val="20"/>
        </w:rPr>
        <w:t xml:space="preserve">market research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initiatives to identify opportunities, formulate strategies for customer segmentation, and develop integrated marketing efforts targeting diverse audiences.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Coached and mentored a high-performing sales team in best practices, enhancing capabilities in customer engagement, performance tracking, and optimizing sales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advanced analytics solutions to track KPIs, integrating </w:t>
      </w:r>
      <w:r w:rsidRPr="00745DD3">
        <w:rPr>
          <w:rFonts w:ascii="Roboto Light" w:eastAsia="Roboto Light" w:hAnsi="Roboto Light" w:cs="Roboto Light"/>
          <w:b/>
          <w:bCs/>
          <w:color w:val="404040" w:themeColor="text1" w:themeTint="BF"/>
          <w:sz w:val="20"/>
          <w:szCs w:val="20"/>
        </w:rPr>
        <w:t xml:space="preserve">data insights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actionable business strategies, ensuring alignment with overall performance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regular training sessions to equip teams with sales enablement tools for improved pipeline management, thereby increasing operational efficiency within the sales 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use of </w:t>
      </w: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solutions for scaled operations in digital </w:t>
      </w:r>
      <w:r w:rsidRPr="00745DD3">
        <w:rPr>
          <w:rFonts w:ascii="Roboto Light" w:eastAsia="Roboto Light" w:hAnsi="Roboto Light" w:cs="Roboto Light"/>
          <w:b/>
          <w:bCs/>
          <w:color w:val="404040" w:themeColor="text1" w:themeTint="BF"/>
          <w:sz w:val="20"/>
          <w:szCs w:val="20"/>
        </w:rPr>
        <w:t xml:space="preserve">Mobility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logistics, ensuring alignment with industry standards and innovative progress.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w:t>
      </w:r>
      <w:r w:rsidRPr="00745DD3">
        <w:rPr>
          <w:rFonts w:ascii="Roboto Light" w:eastAsia="Roboto Light" w:hAnsi="Roboto Light" w:cs="Roboto Light"/>
          <w:b/>
          <w:bCs/>
          <w:color w:val="404040" w:themeColor="text1" w:themeTint="BF"/>
          <w:sz w:val="20"/>
          <w:szCs w:val="20"/>
        </w:rPr>
        <w:t xml:space="preserve">competitive analysis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understand market dynamics and influence strategic decisions that yield growth in </w:t>
      </w:r>
      <w:r w:rsidRPr="00745DD3">
        <w:rPr>
          <w:rFonts w:ascii="Roboto Light" w:eastAsia="Roboto Light" w:hAnsi="Roboto Light" w:cs="Roboto Light"/>
          <w:b/>
          <w:bCs/>
          <w:color w:val="404040" w:themeColor="text1" w:themeTint="BF"/>
          <w:sz w:val="20"/>
          <w:szCs w:val="20"/>
        </w:rPr>
        <w:t xml:space="preserve">emerging trends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technology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sales plans in conjunction with marketing initiatives, ensuring seamless alignment between team efforts, supporting stronger brand messaging and outreach effectiveness.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 feedback mechanism to continuously enhance the </w:t>
      </w:r>
      <w:r w:rsidRPr="00745DD3">
        <w:rPr>
          <w:rFonts w:ascii="Roboto Light" w:eastAsia="Roboto Light" w:hAnsi="Roboto Light" w:cs="Roboto Light"/>
          <w:b/>
          <w:bCs/>
          <w:color w:val="404040" w:themeColor="text1" w:themeTint="BF"/>
          <w:sz w:val="20"/>
          <w:szCs w:val="20"/>
        </w:rPr>
        <w:t xml:space="preserve">product offerings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stakeholder feedback and market data to iteratively refine solutions, ensuring customer-centric approaches are prioritized.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relationships with cross-functional teams to ensure strategic alignment in project execution, driving a cohesive approach towards achieving business objectives related to growth and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analyzation of customer lifecycle data to create tailored offerings, expanding the product range in accordance to shifting customer needs and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cross-regional collaborations, sharing best practices and lessons learned to foster continuous improvement and cohesive strategies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crisis management discussions and interventions during market fluctuations to maintain momentum and readiness, ensuring agile responses to customer needs and operational challenges.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w:t>
      </w:r>
      <w:r w:rsidRPr="00745DD3">
        <w:rPr>
          <w:rFonts w:ascii="Roboto Light" w:eastAsia="Roboto Light" w:hAnsi="Roboto Light" w:cs="Roboto Light"/>
          <w:b/>
          <w:bCs/>
          <w:color w:val="404040" w:themeColor="text1" w:themeTint="BF"/>
          <w:sz w:val="20"/>
          <w:szCs w:val="20"/>
        </w:rPr>
        <w:t xml:space="preserve">software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initiatives focusing on high-impact projects in </w:t>
      </w:r>
      <w:r w:rsidRPr="00745DD3">
        <w:rPr>
          <w:rFonts w:ascii="Roboto Light" w:eastAsia="Roboto Light" w:hAnsi="Roboto Light" w:cs="Roboto Light"/>
          <w:b/>
          <w:bCs/>
          <w:color w:val="404040" w:themeColor="text1" w:themeTint="BF"/>
          <w:sz w:val="20"/>
          <w:szCs w:val="20"/>
        </w:rPr>
        <w:t xml:space="preserve">digital technology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sectors, from conception through to successful delivery while maintaining agile methodology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cross-functional teams to design and implement multi-layered applications with </w:t>
      </w: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ultimately leading to a smoother integration of solutions based on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data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algorithms to enhance software capabilities and operational execution across platforms, promoting an innovative culture within the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 culture of continuous improvement and innovation, leveraging insights to adapt solutions and techniques in line with customer demands and technological evolution.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quality assurance protocols that ensured software products met stringent market standards, optimizing both the development process and final output in fast-paced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that upskilled team members in cutting-edge technologies and methodologies, building capability in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for efficient product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scalable </w:t>
      </w:r>
      <w:r w:rsidRPr="00745DD3">
        <w:rPr>
          <w:rFonts w:ascii="Roboto Light" w:eastAsia="Roboto Light" w:hAnsi="Roboto Light" w:cs="Roboto Light"/>
          <w:b/>
          <w:bCs/>
          <w:color w:val="404040" w:themeColor="text1" w:themeTint="BF"/>
          <w:sz w:val="20"/>
          <w:szCs w:val="20"/>
        </w:rPr>
        <w:t xml:space="preserve">web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pointing to potential use cases in the </w:t>
      </w:r>
      <w:r w:rsidRPr="00745DD3">
        <w:rPr>
          <w:rFonts w:ascii="Roboto Light" w:eastAsia="Roboto Light" w:hAnsi="Roboto Light" w:cs="Roboto Light"/>
          <w:b/>
          <w:bCs/>
          <w:color w:val="404040" w:themeColor="text1" w:themeTint="BF"/>
          <w:sz w:val="20"/>
          <w:szCs w:val="20"/>
        </w:rPr>
        <w:t xml:space="preserve">logistics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ecosystem, ensuring that projects were both forward-thinking and user-centric to meet industry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troubleshooting and debugging sessions that enhanced product quality and resulted in reduced downtime, aligning with rigorous performance metrics set in previous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integration of external services and tools, forging partnerships that resulted in enhanced functionalities and diverse service offerings suitable for a growing customer base.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w:t>
      </w:r>
      <w:r w:rsidRPr="00745DD3">
        <w:rPr>
          <w:rFonts w:ascii="Roboto Light" w:eastAsia="Roboto Light" w:hAnsi="Roboto Light" w:cs="Roboto Light"/>
          <w:b/>
          <w:bCs/>
          <w:color w:val="404040" w:themeColor="text1" w:themeTint="BF"/>
          <w:sz w:val="20"/>
          <w:szCs w:val="20"/>
        </w:rPr>
        <w:t xml:space="preserve">stakeholder engagements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review project progress, ensuring alignment with market trends and client expectations established during the </w:t>
      </w:r>
      <w:r w:rsidRPr="00745DD3">
        <w:rPr>
          <w:rFonts w:ascii="Roboto Light" w:eastAsia="Roboto Light" w:hAnsi="Roboto Light" w:cs="Roboto Light"/>
          <w:b/>
          <w:bCs/>
          <w:color w:val="404040" w:themeColor="text1" w:themeTint="BF"/>
          <w:sz w:val="20"/>
          <w:szCs w:val="20"/>
        </w:rPr>
        <w:t xml:space="preserve">planning phase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project timelines and deliverables through effective performance metrics and accountability measures ensuring solutions are delivered accurately and on schedule.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efforts to introduce systematic testing methodologies that improved the reliability of deployments across multiple users and operational scenarios, leading to significantly improved customer satisfaction.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