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product leader with 11 years of experience in software development, specializing in web and mobile applications. Proven ability to manage product lifecycles and lead cross-functional teams in delivering data-driven technology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C#, SQL, HTML/CSS,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Django, Flask, Express.js,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Microsoft SQL Server, Oracle,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Microsoft Fabric, Apache Kafka, TensorFlow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drove the product vision and strategy for a comprehensive portfolio of data-driven products, collaborating with engineering and design teams to ensure efficient execution and market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high-performing team of Product Managers and Business Analysts, fostering a culture of mentorship, innovation, and high standards for product quality in a fast-paced tech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the full product lifecycle from conceptualization through refinement and launch of key data products, ensuring alignment with customer requirements and corporate objectives throughout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engineering, design, and customer success teams to deliver high-impact initiatives that increased user engagement and transformed legal technology workflows in actionable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analytics tools to analyze market trends, identify opportunities for product differentiation, and implement strategies that drove data-driven decision-making across product 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structured roadmaps, Key Performance Indicators (KPIs), and Objectives and Key Results (OKRs), enhancing transparency and stakeholder engagement to drive product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data product strategy across organizational levels, integrating executive alignment and securing necessary resources to support development processes and product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product teams in backlog prioritization by developing frameworks and decision-making methodologies that ensured timely delivery of strategic initiatives and adherence to product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experimentation and continuous learning by implementing regular feedback cycles and facilitating cross-team knowledge sharing sessions to enhance product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market research and gathered customer feedback to discern unmet needs and integrate findings into product development, ensuring solutions are both relevant and competitive in the legal tech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relationships with key stakeholders, leveraging exceptional communication skills to convey product vision and business value effectively to diverse audiences.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analysis of competitive products to inform enhancements and revisions, aligning product features with market shifts and emerging technological trends in data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integration of AI-powered features within data products, striving to differentiate Elite Technology within the legal industry and drive efficiency through advanced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successful launch of multiple data-focused products, coordinating efforts between engineering, marketing, and customer support to ensure cohesive go-to-market strategies and optimal customer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strategic business planning and execution through the provision of pertinent data insights, contributing to informed decision-making that positively impacted operational efficiencies and profitability.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software solutions on diverse projects, enhancing application functionality and user experience through iterative programming and agile practices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launch several innovative software products, early in the product lifecycle, embracing customer-centric data analysis and iterative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documentation efforts, ensuring clarity and accessibility of software architecture and design processes, contributing to team alignment on project objectives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 and design discussions to foster quality standards, maintaining performance benchmarks and best practices across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frameworks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responsive user interfaces for web applications, enhancing the overall user engagement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database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 and retrieval, ensuring performance optimizations aligned with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to streamline development workflows, automating testing and deployment processes that resulted in faster production cycles and improved team efficiencies.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developers, fostering a supportive environment that encouraged growth and knowledge sharing among team members on industry-relevant technologies and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API development and integration strategies, improving inter-system communication and enabling seamless data transactions between web applications and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iterate on products and address functionality gaps, aligning product efforts with user requirements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planning and execution of sprint reviews and retrospectives, effectively advocating for product features based on stakeholder input and strategic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technical architecture documents to support system scalability and maintainability, covering all aspects from initial concept through to post-launch assessment and future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