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over 11 years of experience in software development, specializing in Golang applications and blockchain technologies. Proven track record of developing scalable systems and optimizing backend infrastructures.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Golang, JavaScript, Python, Rust,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Gin, Gorilla Mux, gRPC, Echo, MongoDB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Cassandra, Redis, MongoDB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Terraform, Grafana, Prometheus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Protocols: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gRPC, WebSocket, JSON API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CI/CD, Test-Driven Development, Microservices, Version Control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Golang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indexing services orchestrating data extraction, enabling seamless interaction with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blockchain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performance and accessibility for the entire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enhance and optimize event-driven data processing pipelines, ensuring that data emitted from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blockchain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is promptly collected and transformed with scalable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implemented high-performance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JSON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gRPC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 that not only support dynamic trading environments but also facilitate smooth programmatic trading experiences for users and third-party developers.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deployment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orchestration, streamlining operations to guarantee consistent and finely controlled deployments across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monitoring and instrumentation of services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immediate detection and resolution of potential issues affecting service availability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iterative development practices and code reviews that fostered collaboration, facilitated knowledge sharing, and improved resilience across projects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tests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 testing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code quality and ensure robust and bug-free application deployments in a production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transaction processing and data storage solutions by integrating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making them efficient and suitable for high-frequency trading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performance bottlenecks by utilizing profiling tools supporting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Golang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measurable improvements in latency and throughput across API responses.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extensive documentation for the developed services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Swagger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ease of understanding for both technical and non-technical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code quality through systematic reviews and testing, adopting best practices aligned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contributing to an acceleration in product delivery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proactive communication and collaboration among teams, leveraging cross-departmental brainstorming sessions to ideate on innovative features and functionalities for upcoming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swiftly to emergent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DeFi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blockchain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continuously expanding knowledge and reapplying expertise to improve existing products and services offered by the company.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research around new technologies, fostering continuous improvement of the underlying platform and enhancing overall system capabilities and market responsiveness.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workshops for junior engineers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language best practices, backend architecture principles, and effective deployment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backend services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integrating seamlessly with existing financial systems, enhancing the efficiency of enterprise-grade applications across various banking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cross-functional teams following agile methodologies to create and improve various web applications, ensuring high-quality software delivery while maintaining production stability and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optimized RESTful APIs for third-party integrations, leveraging best practices in API design to improve the reliability and efficiency of data exchanges across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architecting cloud-native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enhancing deployment strategies and enabling rapid scaling to meet customer demands within financial contexts.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rigorous software testing frameworks applicable to web service development, significantly improving the reliability of features launched to production while reducing potential technical debt.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code changes effectively and ensure collaboration within the development team met scheduling and quality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stand-ups, sprint planning, and retrospective meetings to improve overall team dynamics, keep projects on track, and address development challenges proactively.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executed deployment scripts to automate various aspects of application deployment on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Linux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Windows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environments, significantly improving operational efficiency and reducing error rates.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junior developers on using best practices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object-oriented programming techniques and system design patterns to enhance overall team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integration efforts of legacy systems using modern software design principles, improving interoperability and data flow within the existing architecture of financial data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shift towards microservices architecture, leading to improved scalability and manageability of services which aligned with evolving industry standards and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technical audits, promoting high code quality across multiple projects, ensuring adherence to industry standards while fostering a culture of continuous learning.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