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specializing in both web and mobile applications. Proven track record in systems scalability, enhancing customer experience, and reducing production incidents. Strong expertise in Ruby on Rails, PostgreSQL, and React, coupled with hands-on experience in cloud services using AWS. Adept at collaborating across teams to deliver impactful product features while championing best practices in software engineering.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Python, Java,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Rails, React, Node.js, Django, Flask, Bootstrap, jQuery,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 Cassandra,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Git, CI/CD, Heroku,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Queuing:</w:t>
      </w:r>
      <w:r w:rsidRPr="00745DD3">
        <w:rPr>
          <w:rFonts w:ascii="Roboto Light" w:eastAsia="Roboto Light" w:hAnsi="Roboto Light" w:cs="Roboto Light"/>
          <w:color w:val="404040" w:themeColor="text1" w:themeTint="BF"/>
          <w:sz w:val="20"/>
          <w:szCs w:val="20"/>
        </w:rPr>
        <w:t xml:space="preserve"> RabbitMQ, Twilio, Kafka, Redis Pub/Sub, Kafka Streams, ActiveMQ, SQS,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w:t>
      </w:r>
      <w:r w:rsidRPr="00745DD3">
        <w:rPr>
          <w:rFonts w:ascii="Roboto Light" w:eastAsia="Roboto Light" w:hAnsi="Roboto Light" w:cs="Roboto Light"/>
          <w:b/>
          <w:bCs/>
          <w:color w:val="404040" w:themeColor="text1" w:themeTint="BF"/>
          <w:sz w:val="20"/>
          <w:szCs w:val="20"/>
        </w:rPr>
        <w:t xml:space="preserve">reduce production incidents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proactive monitoring and automated testing, enhancing overall platform reliability and ensuring minimal downtime for critical services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product design team, enhancing user experience by consistently delivering new features that improve usability and accessibility across the </w:t>
      </w:r>
      <w:r w:rsidRPr="00745DD3">
        <w:rPr>
          <w:rFonts w:ascii="Roboto Light" w:eastAsia="Roboto Light" w:hAnsi="Roboto Light" w:cs="Roboto Light"/>
          <w:b/>
          <w:bCs/>
          <w:color w:val="404040" w:themeColor="text1" w:themeTint="BF"/>
          <w:sz w:val="20"/>
          <w:szCs w:val="20"/>
        </w:rPr>
        <w:t xml:space="preserve">web portal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w:t>
      </w:r>
      <w:r w:rsidRPr="00745DD3">
        <w:rPr>
          <w:rFonts w:ascii="Roboto Light" w:eastAsia="Roboto Light" w:hAnsi="Roboto Light" w:cs="Roboto Light"/>
          <w:b/>
          <w:bCs/>
          <w:color w:val="404040" w:themeColor="text1" w:themeTint="BF"/>
          <w:sz w:val="20"/>
          <w:szCs w:val="20"/>
        </w:rPr>
        <w:t xml:space="preserve">high-availability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influencing system architecture to effectively manage technical debt and support sustainable growth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promoting best practices in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CI/CD protocols, and maintaining detailed documentation for all projects and initiatives undertaken.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the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best practices in software development, fostering a culture of knowledge sharing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advocated for the adoption of tools that streamline development processes and increase productivity, significantly influencing long-term technical strategy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performance and scalability by implementing robust </w:t>
      </w:r>
      <w:r w:rsidRPr="00745DD3">
        <w:rPr>
          <w:rFonts w:ascii="Roboto Light" w:eastAsia="Roboto Light" w:hAnsi="Roboto Light" w:cs="Roboto Light"/>
          <w:b/>
          <w:bCs/>
          <w:color w:val="404040" w:themeColor="text1" w:themeTint="BF"/>
          <w:sz w:val="20"/>
          <w:szCs w:val="20"/>
        </w:rPr>
        <w:t xml:space="preserve">caching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optimizing database queries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under heavy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through the </w:t>
      </w:r>
      <w:r w:rsidRPr="00745DD3">
        <w:rPr>
          <w:rFonts w:ascii="Roboto Light" w:eastAsia="Roboto Light" w:hAnsi="Roboto Light" w:cs="Roboto Light"/>
          <w:b/>
          <w:bCs/>
          <w:color w:val="404040" w:themeColor="text1" w:themeTint="BF"/>
          <w:sz w:val="20"/>
          <w:szCs w:val="20"/>
        </w:rPr>
        <w:t xml:space="preserve">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reactive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that respond to real-time data updates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technical specifications, effectively bridging the gap between business needs and technical capabilities for successful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addressed trends in application performance to enhance user experience, leveraging analytics and feedback from the client base for continuous service enhancement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knowledge sharing sessions on cloud practices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team members' growth and aligning cloud infrastructure with organizational goals for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monitored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both unit and integration tests, ensuring high code quality and reliability through rigorous testing protocols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on innovative solutions to business challenges, encouraging creativity in technology implementation for product and service delivery in line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debugging and resolving complex technical issues, ensuring quick resolution of software bugs and system failures to maintain high service availability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Diligently maintained codebase hygiene through regular code refactoring and adherence to industry-standard practices, greatly enhancing the maintainability and performance of legacy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core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of various service applications while ensuring compliance with contemporary </w:t>
      </w:r>
      <w:r w:rsidRPr="00745DD3">
        <w:rPr>
          <w:rFonts w:ascii="Roboto Light" w:eastAsia="Roboto Light" w:hAnsi="Roboto Light" w:cs="Roboto Light"/>
          <w:b/>
          <w:bCs/>
          <w:color w:val="404040" w:themeColor="text1" w:themeTint="BF"/>
          <w:sz w:val="20"/>
          <w:szCs w:val="20"/>
        </w:rPr>
        <w:t xml:space="preserve">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cross-department teams to develop project scopes and timelines using agile methodologies, significantly improving product delivery timelines and aligning development efforts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knowledge sharing activities promoting team learning on use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processes and leveraging cloud features in daily development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management of technical debts in existing codebases by optimizing legacy systems, paving the way for modernization efforts company-wide with emphasis 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challenges associated with user experience and performance bottlenecks, using tools such as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searching and analysis to drive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documentation for systems and projects, ensuring knowledge retention and clarity on development processes, which is critical during transitions and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UI/UX designers to implement intuitive and accessible interfaces, utilizing feedback from user testing to iterate quickly on visual and functional enhancements in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solutions for system automation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which improved operational efficiency and streamlined development workflows across multiple service deployments.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