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focused on data science and climate solutions, specializing in data analysis, environmental geochemistry, and large dataset management. Proficient in both statistical methods and data processing with a strong commitment to tackling climate challenges through innovative technological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MATLAB, Julia,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Scikit-learn, Matplotlib, Seaborn, Tableau, D3.js,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SQL Server, NoSQL, Hadoop,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Bayesian Statistics, Frequentist Statistics, Geochemical Modeling, Machine Learning, Deep Learning, Statistical Inference, Bioinformatics, Process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GitLab,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managed large, complex earth science datasets focusing on </w:t>
      </w:r>
      <w:r w:rsidRPr="00745DD3">
        <w:rPr>
          <w:rFonts w:ascii="Roboto Light" w:eastAsia="Roboto Light" w:hAnsi="Roboto Light" w:cs="Roboto Light"/>
          <w:b/>
          <w:bCs/>
          <w:color w:val="404040" w:themeColor="text1" w:themeTint="BF"/>
          <w:sz w:val="20"/>
          <w:szCs w:val="20"/>
        </w:rPr>
        <w:t xml:space="preserve">geochemistry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rigorous statistical methods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error quantification and uncertainty analysis in a leading environmental initiative.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environmental geochemists to define data analysis frameworks, ensuring that key objectives aligned with outcomes that supported </w:t>
      </w:r>
      <w:r w:rsidRPr="00745DD3">
        <w:rPr>
          <w:rFonts w:ascii="Roboto Light" w:eastAsia="Roboto Light" w:hAnsi="Roboto Light" w:cs="Roboto Light"/>
          <w:b/>
          <w:bCs/>
          <w:color w:val="404040" w:themeColor="text1" w:themeTint="BF"/>
          <w:sz w:val="20"/>
          <w:szCs w:val="20"/>
        </w:rPr>
        <w:t xml:space="preserve">Enhanced Rock Weathering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other innovative carbon removal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predict the effectiveness of various carbon dioxide removal strategies, enhancing the robustness of reports generated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retrieval and storage solutions, thereby streamlining data management processes critical to supporting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displays of analysis findings, allowing non-technical stakeholders to easily interpret environmental impacts of our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meta-analyses reports contributing to the scientific community's understanding of sustainable practices in geochemistry and carbon management, showcasing an ability to present complex information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foster collaborative partnerships aimed at advancing climate solutions, demonstrating strong communication skills and a commitment to shared climate resilience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seamless collaborative coding practices that maintain project integrity amidst multiple contributions in the data analysis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Discerned trends in large datasets through exploratory data analysis, aligning findings with theoretical implications drawn from upper-level environmental geochemistry courses, effectively bridging theory and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Bayesian 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frequentist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research projects to validate hypotheses relating to carbon removal pathways with paramount accuracy and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effective data munging strategies, emphasizing the importance of clean data for deriving actionable insights critical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research initiatives to explore climate interventions, illustrating an adaptability to work under uncertainty and a passion for learning in fast-evolving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uncertainty analysis techniques for researchers, fostering a culture of inquiry and ongoing learning within the organization, effectively enhancing team productivity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at industry conferences, showcasing advocate efforts in promoting climate interventions that align socio-economic incentives with ecological sustainability, resulting in broad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pursued professional development opportunities to stay abreast of emerging technologies and methodologies in data science and earth science, displaying a dedication to self-driven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skills at Microsoft to lead projects prioritizing data integrity and analysis, contributing to innovative solutions aimed at enhancing user experiences and operational efficiency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architectures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enhanced performance in large-scale applications focused on scientific data processing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procedures and quality assurance measures ensuring that the software products met high standards for reliability and performance during release iterations, thus bolstering end-user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specifications, ensuring cohesive alignment between technology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contributing to an agile development environment, fostering a culture of collaboration and eagerness to learn critical feedback mechanisms for process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programming best practices and agile methodologies, enhancing team capacity and reinforcing a productivity-driven culture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team projects with external APIs and data sources, broadening the scope of applications developed for environmental research initiatives and allowing for expanded data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ensuring cohesive development practices and comprehensive documentation for software projects, minimizing the risks associated with code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feature enhancements per testing and user feedback that significantly improved application resilience while aligning with emerging industry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management efforts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 to essential datasets while ensuring data integrity and endorsing transparency within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innovative methodologies,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software solutions, positively impacting predictive analytics capabilities for software applications in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collaboration to jointly develop tools for data analysis and visualization, utilizing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tools to extend functionality and improve user experiences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