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over 11 years of experience in software development, focusing on web and mobile applications. Proven track record in driving enterprise-level projects, managing stakeholder relationships, and optimizing cross-functional team operations, particularly in AI data-related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Flask, Django,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Redis, Hadoop, Spark,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Firebase,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JIRA, Confluence, Trello, Slack,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P&amp;L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for a new AI data labeling subsidiary, establishing strategic direction and operational processes to support growth and scalability of the business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executed a comprehensive business plan to drive new customer acquisitions, leveraging digital channels and personal networks to engage key AI labs and tech firms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cross-functional teams, ensuring high performance and accountability across all project phases, fostering a culture of innovation and collaboration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negotiations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pricing strategies while optimizing margins and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data quality and compliance as part of the operational rigor expected in the AI and machine learning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stakeholders, including procurement, legal, and data infrastructure teams, effectively navigating complex organizational landscapes to drive enterprise sales cycles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in-depth consultations and meetings with clients, showcasing the company's data annotation capabilities and reinforcing the value proposition in enhancing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directly to the CEO on progress against targets, utilizing advanced analytics to present actionable insights and recommendations for operational adjustments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operational security and compliance measures, aligning with industry standards and best practices to mitigate risks associated with AI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international travel for client engagements, expanding the company's footprint in the AI ecosystem while enhancing visibility and business connections in San Francisco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focusing on quality delivery, overseeing project planning, execution, and client satisfaction metrics, resulting in improved service standards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the team by nurturing a transparent and accountable environment, driving both individual and collective performance advancements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programs for teams on the importance of hassle-free data labeling processes and operational best practices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networking events, showcasing the company's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solutions while keeping abreast with market trends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collaborations with research teams to explore innovative solutions in machine learning and artificial intelligence ecosystems, exploiting synergies across business units.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and mobile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responsive design principles, resulting in enhanced user engagement and satisfaction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teams to define project requirements, ensuring a clear understanding of deliverables and timelines while aligning expectations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improvements, ensuring enhanced application efficiency through code review practices and refactoring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debugging of applications, employing modern CI/CD practices and tooling to streamline the development workflow and maintain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data exchange between front-end and back-end services, ensuring seamless integration and improved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ceremonies, actively contributing to sprint planning, reviews, and retrospectives, thus promoting a culture of continuous improvement and rapid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authentication and authorization protocols aligned with industry best practices, minimizing vulnerabilities and boosting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fostering a microservices architecture to improve scalability and manageability.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technical growth and knowledge sharing across the team, while improving overall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applications, translating their insights into actionable development tasks to enhance product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integration of third-party services and APIs, expanding application functionalities while ensuring compatibility with existing codebases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