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Proven expertise in GTM enablement, analytics, and stakeholder engagement within B2B technology sectors. Demonstrates strong ability to enhance sales effectiveness through tailored enablement strategies and training programs, underpinned by a robust understanding of enterprise software and performance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Node.js, Flask, Vue.js,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GTM Tools:</w:t>
      </w:r>
      <w:r w:rsidRPr="00745DD3">
        <w:rPr>
          <w:rFonts w:ascii="Roboto Light" w:eastAsia="Roboto Light" w:hAnsi="Roboto Light" w:cs="Roboto Light"/>
          <w:color w:val="404040" w:themeColor="text1" w:themeTint="BF"/>
          <w:sz w:val="20"/>
          <w:szCs w:val="20"/>
        </w:rPr>
        <w:t xml:space="preserve"> Salesforce, Gong, Clari, Salesloft, LinkedIn Sales Navigator, HubSpot, Pipedrive,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BI Tools:</w:t>
      </w:r>
      <w:r w:rsidRPr="00745DD3">
        <w:rPr>
          <w:rFonts w:ascii="Roboto Light" w:eastAsia="Roboto Light" w:hAnsi="Roboto Light" w:cs="Roboto Light"/>
          <w:color w:val="404040" w:themeColor="text1" w:themeTint="BF"/>
          <w:sz w:val="20"/>
          <w:szCs w:val="20"/>
        </w:rPr>
        <w:t xml:space="preserve"> Tableau, Looker, Power BI, Google Analytics, Mixpanel, Heap, Optimizely,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Azure, Google Cloud Platform, Docker, Kubernetes,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metrics-driven comprehensive GTM enablement strategy to align with global business objectives, significantly enhancing team performance and driving revenue growth across multiple business units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range of GTM enablement content including detailed playbooks and onboarding materials, fostering a unified approach to knowledge sharing and best practices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targeted GTM training programs that improved employee knowledge of product offerings, enabling teams to engage customers more effectively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Marketing teams to refine messaging around software solutions, ensuring consistency and accuracy in all customer-facing communications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GTM enablement tools and technologies to streamline sales processes, resulting in improved team productivity and reduced time-to-revenue for new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GTM performance metrics and market trends to identify improvement opportunities, while developing actionable strategies to address gaps in team capabilities and responses to competitive pressures.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initiated career progression plans for key roles, actively promoting internal talent growth and retention to support long-term organizational goals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global leadership to define and track key performance indicators that measure the success of GTM enablement efforts, enabling informed decision-making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ahead of industry trends and evolving best practices in GTM enablement, continuously refining the organization’s approach to maintain competitive advantage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collaborative sessions to gather feedback and insights from stakeholders at all levels, enhancing the GTM strategy and fostering a culture of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project timelines across teams while ensuring that objectives were met without compromising the quality of deliverables or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to analyze data effectively, translating insights into actionable strategies that directly impacted the organization's operational excellence within B2B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embed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GTM strategies, enhancing customer interactions through personalized engagements and automated workflows significantly to increase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team dynamics and collaboration, driving tactical efforts that fostered a result-oriented environment among sales, customer success, and enablement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all levels of management to report progress, highlight challenges, and solicit feedback on strategic initiatives, ensuring alignment on goals and expected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software development efforts focused on building scalable solutions for enterprise clients, particularly in developing robust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alongside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engage end-users and enhance overall product flexibility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that development efforts aligned with business goals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various services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faster deployment and enhanced scalability for enterprise-level applications aimed at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leading sprint planning sessions, and daily stand-ups while promoting effective communication among the development team and stakeholders to drive progress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programming interfaces (APIs) to facilitate integration between disparate systems, enhancing the overall user experience and data flow within the company’s ecosystem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and standards in software design to bolster code quality,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strong understanding of database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structures, ensuring optimal performance on backend processes and data retrieval operations for different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facilitating knowledge sharing sessions that honed their skills, encouraging best practices in coding, and enhancing overall team competency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assurance processes to ensure high standards in code integrity, supporting team growth while maintaining a focus on deliverable timelines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technologies and frameworks continuously, assessing their potential applications within ongoing projects to leverage innovation and maintain competitive advantages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hands-on with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ensuring stringent testing protocols across various application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