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9 years of experience in software development, specializes in web and mobile applications. Adept at building innovative data management solutions with a proven track record in technical leadership and partnership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PowerShell, Java,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VMware, Hyper-V, Nasuni, NetApp,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Rubrik Cloud Data Management, Backup Solutions, Data Archival, Disaster Recovery, Data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DevOps,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data management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partners to successfully deliver integrated cloud services to clients while maintaining agency compliance and operational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backup and recovery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Rubrik Cloud 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restoration and minimizing downtime in enterprise environments, positively impacting operational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Global Systems Integrators to create and consume services, ensuring high availability and performance benchmarks while managing architectural complexities in hybrid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and direction on projects integrating virtualization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Hyper-V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the challenges of application mobility and high-availability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technical consultations, offering strategic guidance on cloud migration strategies that align with business goals, fostering long-term relationships with CxOs and tech teams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secure data access solutions implemented across distributed systems, aligning IT frameworks with business recovery plans to enhance corporate cybersecurity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trusted technology advisor, delivering impactful presentations on emerging technologies and service offerings to technical staff and senior managers of partner organizations.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exemplary relationship-building practices, creating an environment of collaboration that empowered internal teams and partners to work towards shared objectives and innovation in data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automation, significantly enhancing team productivity and operational efficiency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multiple project scopes and timelines, responding adeptly to shifting priorities while ensuring continuous project momentum and successful service delivery for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orchestration workflows utilizing advanced automation strategies, achieving significant improvements in service deployment times across complex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that bridged the gap between business and technology, enabling strategic decisions that advanced organizational objectives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competitive analyses to identify market trends and opportunities, providing actionable insights that informed the development and refinement of new partner service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data-centric culture within the organization, advocating for practices that prioritize data integrity and performance across all partner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that outlined best practices and deployment processes for partner services, ensuring sustainable growth and knowledge transfer.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critical application features for enterprise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while leveraging advanced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drive feature enhancements for internal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as foundational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development teams, fostering improved communication, rapid iteration cycles, and increased stakeholder engagement throughout product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various applications, facilitating seamless access to data across platforms while ensuring compliance with security protocols and performance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robust applications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system performance and maintainability for future scalability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group workshops on best practices for cloud integration,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 to achieve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high-impact technical projects, utilizing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workflows to enhance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to microservices architecture, enhancing application resilience while enabling rapid deployment and scaling using container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software products, transforming those inputs into detailed technical specifications to direct development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code review processes, promoting adherence to best practices and coding standards, thereby reducing the incidence of bugs and enhancing software stability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optimization of legacy systems through rigorous analysis and refactoring, significantly improving execution times and lowering response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fostering an environment of continuous improvement and collaborative teamwork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