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GCP Data Architect with over 11 years of experience in software development, specializing in data engineering and architecture for web and mobile applications. Proven track record in building scalable data solutions on Google Cloud Platform, enhancing organizational capabilities in AI/ML and analytics. Strong communicator with exceptional collaboration skills, committed to driving innovative technology solutions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BigQuery, Dataflow, Pub/Sub, Cloud Storage, Vertex AI, Cloud Composer,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Lakes, ETL/ELT, Real-time Data Processing, Data Warehousing, Data Mesh, Data Fabric, Data Modeling, Data Lineage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Machine Learning:</w:t>
      </w:r>
      <w:r w:rsidRPr="00745DD3">
        <w:rPr>
          <w:rFonts w:ascii="Roboto Light" w:eastAsia="Roboto Light" w:hAnsi="Roboto Light" w:cs="Roboto Light"/>
          <w:color w:val="404040" w:themeColor="text1" w:themeTint="BF"/>
          <w:sz w:val="20"/>
          <w:szCs w:val="20"/>
        </w:rPr>
        <w:t xml:space="preserve"> Kubeflow, MLOps, CI/CD, TensorFlow, PyTorch, ML Model Serving, Machine Learning Pipelines,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Deployment Manager, CloudFormation, Ansible, Docker, Serverless Framework, GitOps, CI/CD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ingestion processes, enabling deeper analytical insights and faster decision-making capabilities across the hospitality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data solutions for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analytics and reporting workflows for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to migrate legacy data systems to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scalability for both internal stakeholders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architect real-time data streaming solutions using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customer experience through immediate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utilizing </w:t>
      </w:r>
      <w:r w:rsidRPr="00745DD3">
        <w:rPr>
          <w:rFonts w:ascii="Roboto Light" w:eastAsia="Roboto Light" w:hAnsi="Roboto Light" w:cs="Roboto Light"/>
          <w:b/>
          <w:bCs/>
          <w:color w:val="404040" w:themeColor="text1" w:themeTint="BF"/>
          <w:sz w:val="20"/>
          <w:szCs w:val="20"/>
        </w:rPr>
        <w:t xml:space="preserve">GCP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frameworks that ensured compliance with industry regulations, thereby enhancing data quality and security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drive machine learning workflows, successfully integrating predictive modeling into operational processes for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with cross-functional teams to define data strategy and reference architecture, aligning technology initiatives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quality checks and performance testing, ensuring the effectiveness of all deployment pipelines and safeguarding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executives to present innovative data-driven solutions, translating complex technical concepts into impactful business outcomes for the hospitality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technical teams focused on AV, cloud technologies, and </w:t>
      </w:r>
      <w:r w:rsidRPr="00745DD3">
        <w:rPr>
          <w:rFonts w:ascii="Roboto Light" w:eastAsia="Roboto Light" w:hAnsi="Roboto Light" w:cs="Roboto Light"/>
          <w:b/>
          <w:bCs/>
          <w:color w:val="404040" w:themeColor="text1" w:themeTint="BF"/>
          <w:sz w:val="20"/>
          <w:szCs w:val="20"/>
        </w:rPr>
        <w:t xml:space="preserve">data architecture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and improved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AI/ML capabilities by designing scalable </w:t>
      </w:r>
      <w:r w:rsidRPr="00745DD3">
        <w:rPr>
          <w:rFonts w:ascii="Roboto Light" w:eastAsia="Roboto Light" w:hAnsi="Roboto Light" w:cs="Roboto Light"/>
          <w:b/>
          <w:bCs/>
          <w:color w:val="404040" w:themeColor="text1" w:themeTint="BF"/>
          <w:sz w:val="20"/>
          <w:szCs w:val="20"/>
        </w:rPr>
        <w:t xml:space="preserve">data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support organization-wide analytics and machine learning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implement scalable data environments, which improved deployment speed and reduced error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analytics capabilities by integrating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data orchestration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accessibility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cross-functional framework for data management that facilitated insights and strategic planning, driving operational efficiency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end-users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interactivity and communication between front-end and back-end systems, enhancing overall user experience in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that improved system scalability and maintainability, aligning development efforts with best practices in software engineering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tuning across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system performance and low-latency responses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deliver customer-focused solutions, gathering feedback and iterating on designs to meet user requirements effectively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cross-functional teams, participating in sprints to deliver incremental improvement and foster a strong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software while reducing the occurrence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robust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tech stacks, enhancing system stability and security features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application design, workflows, and best practices, ensuring knowledge transfer and continuity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on </w:t>
      </w:r>
      <w:r w:rsidRPr="00745DD3">
        <w:rPr>
          <w:rFonts w:ascii="Roboto Light" w:eastAsia="Roboto Light" w:hAnsi="Roboto Light" w:cs="Roboto Light"/>
          <w:b/>
          <w:bCs/>
          <w:color w:val="404040" w:themeColor="text1" w:themeTint="BF"/>
          <w:sz w:val="20"/>
          <w:szCs w:val="20"/>
        </w:rPr>
        <w:t xml:space="preserve">Agile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usage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streamline processes and improve project management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code reviews, providing constructive feedback and promoting best practices among peers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