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over 11 years of experience in software development, specializing in building web and mobile applications. Proficient in leveraging AI and game theory to drive enterprise procurement solutions, adept at collaborating with cross-functional teams to deliver innovative products. Strong communicator committed to optimizing development processes and enhancing user engagement through scalable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React, TypeScript, Ant Design, Jest, React Testing Library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Ruby, Rails, Node.js, Postgres,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Tools:</w:t>
      </w:r>
      <w:r w:rsidRPr="00745DD3">
        <w:rPr>
          <w:rFonts w:ascii="Roboto Light" w:eastAsia="Roboto Light" w:hAnsi="Roboto Light" w:cs="Roboto Light"/>
          <w:color w:val="404040" w:themeColor="text1" w:themeTint="BF"/>
          <w:sz w:val="20"/>
          <w:szCs w:val="20"/>
        </w:rPr>
        <w:t xml:space="preserve"> AWS, Github, DataDog, Jira, Confluence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HTML, CSS, SQL, Shell Scripting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Frameworks:</w:t>
      </w:r>
      <w:r w:rsidRPr="00745DD3">
        <w:rPr>
          <w:rFonts w:ascii="Roboto Light" w:eastAsia="Roboto Light" w:hAnsi="Roboto Light" w:cs="Roboto Light"/>
          <w:color w:val="404040" w:themeColor="text1" w:themeTint="BF"/>
          <w:sz w:val="20"/>
          <w:szCs w:val="20"/>
        </w:rPr>
        <w:t xml:space="preserve"> RSpec, Sidekiq, Code Climate, Sentry, PagerDuty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Practices:</w:t>
      </w:r>
      <w:r w:rsidRPr="00745DD3">
        <w:rPr>
          <w:rFonts w:ascii="Roboto Light" w:eastAsia="Roboto Light" w:hAnsi="Roboto Light" w:cs="Roboto Light"/>
          <w:color w:val="404040" w:themeColor="text1" w:themeTint="BF"/>
          <w:sz w:val="20"/>
          <w:szCs w:val="20"/>
        </w:rPr>
        <w:t xml:space="preserve"> Agile Methodologies, Continuous Integration, User-Centered Design, Performance Optimization, Scalable Architectures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enhanced </w:t>
      </w:r>
      <w:r w:rsidRPr="00745DD3">
        <w:rPr>
          <w:rFonts w:ascii="Roboto Light" w:eastAsia="Roboto Light" w:hAnsi="Roboto Light" w:cs="Roboto Light"/>
          <w:b/>
          <w:bCs/>
          <w:color w:val="404040" w:themeColor="text1" w:themeTint="BF"/>
          <w:sz w:val="20"/>
          <w:szCs w:val="20"/>
        </w:rPr>
        <w:t xml:space="preserve">web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intuitive user interfaces and streamline procurement processes, ultimately improving user engagement and product usability.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w:t>
      </w:r>
      <w:r w:rsidRPr="00745DD3">
        <w:rPr>
          <w:rFonts w:ascii="Roboto Light" w:eastAsia="Roboto Light" w:hAnsi="Roboto Light" w:cs="Roboto Light"/>
          <w:b/>
          <w:bCs/>
          <w:color w:val="404040" w:themeColor="text1" w:themeTint="BF"/>
          <w:sz w:val="20"/>
          <w:szCs w:val="20"/>
        </w:rPr>
        <w:t xml:space="preserve">data scientists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quality engineers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an environment of innovation and creativity that led to the successful rollout of cloud-based services for enterprise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in coding methodologies and deployment processes, significantly increasing the efficiency and reliability of the software development lifecycle while maintaining high code quality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on-call rotations to ensure the availability of critical applications, demonstrating a strong commitment to maintaining operational excellence and user satisfaction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the front-end architecture by enhancing the client-side performance which directly influenced web application's load time and responsiveness using the latest technologies in </w:t>
      </w:r>
      <w:r w:rsidRPr="00745DD3">
        <w:rPr>
          <w:rFonts w:ascii="Roboto Light" w:eastAsia="Roboto Light" w:hAnsi="Roboto Light" w:cs="Roboto Light"/>
          <w:b/>
          <w:bCs/>
          <w:color w:val="404040" w:themeColor="text1" w:themeTint="BF"/>
          <w:sz w:val="20"/>
          <w:szCs w:val="20"/>
        </w:rPr>
        <w:t xml:space="preserve">frontend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integrated emerging technologies into the product development roadmap which catalyzed meaningful enhancements in functionality that set the groundwork for future iterations and updates.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comprehensive training programs for new team members focusing on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agile practices, facilitating knowledge transfer and fostering a collaborative team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code reviews with peers, providing constructive feedback to maintain stellar code quality and to promote best practices among team members to elevate overall team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frequent stakeholder meetings to provide insights on project progress and risks, reinforcing strong communication and effective management of expectations for all involved parties.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robust testing frameworks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RSpec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code integrity and application stability during each development sprint, thereby reducing bugs and increasing production readiness of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sharing expertise in architecture design and implementation strategies that adhere to industry standards, thereby empowering their skill set and boosting team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initiatives for diversity and inclusion in the tech space, contributing to a positive team culture and enhancing collaboration across a variety of perspectives and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Harnessed effective project management techniques through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deliverables met deadlines and aligned with business objectives while adapting to any changing project requirements swiftly.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innovative solutions through active participation in design sprints, translating high-level requirements into actionable development plans that significantly improved stakeholder satisfaction and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to optimize existing </w:t>
      </w:r>
      <w:r w:rsidRPr="00745DD3">
        <w:rPr>
          <w:rFonts w:ascii="Roboto Light" w:eastAsia="Roboto Light" w:hAnsi="Roboto Light" w:cs="Roboto Light"/>
          <w:b/>
          <w:bCs/>
          <w:color w:val="404040" w:themeColor="text1" w:themeTint="BF"/>
          <w:sz w:val="20"/>
          <w:szCs w:val="20"/>
        </w:rPr>
        <w:t xml:space="preserve">cloud infrastructure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industry best practices to ensure scalability, dependability, and reduced operational overhead across varied deployments.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developed, and maintained </w:t>
      </w:r>
      <w:r w:rsidRPr="00745DD3">
        <w:rPr>
          <w:rFonts w:ascii="Roboto Light" w:eastAsia="Roboto Light" w:hAnsi="Roboto Light" w:cs="Roboto Light"/>
          <w:b/>
          <w:bCs/>
          <w:color w:val="404040" w:themeColor="text1" w:themeTint="BF"/>
          <w:sz w:val="20"/>
          <w:szCs w:val="20"/>
        </w:rPr>
        <w:t xml:space="preserve">web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Microsoft 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the delivery of integrated solutions that enhanced client financial management tools and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all stages of software development lifecycle, from requirement gathering to deployment while applying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adapt quickly to project needs and ensure timely release of software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teams to design intuitive user interfaces, utilizing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which improved client interactions and significantly enhanced user experience across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optimization initiatives for existing applications, thereby improving the throughput of back-end processes while ensuring seamless retrieval of data from the database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maintained continuous integration and delivery pipelines through tools such as </w:t>
      </w:r>
      <w:r w:rsidRPr="00745DD3">
        <w:rPr>
          <w:rFonts w:ascii="Roboto Light" w:eastAsia="Roboto Light" w:hAnsi="Roboto Light" w:cs="Roboto Light"/>
          <w:b/>
          <w:bCs/>
          <w:color w:val="404040" w:themeColor="text1" w:themeTint="BF"/>
          <w:sz w:val="20"/>
          <w:szCs w:val="20"/>
        </w:rPr>
        <w:t xml:space="preserve">TeamCity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Octopus Deploy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effectively reduced deployment times and increased software delivery frequency.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junior engineers on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fostering skill growth and enhancing the overall proficiency of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API services for mobile and web applications, ensuring data integrity and consistency across systems using standards like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SOAP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streamlined the integration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SCRUM meetings, actively contributing to planning and retrospective sessions that shaped product delivery strategies and encouraged team collaboration for newly defined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migrating monolithic applications to microservices architecture, leveraging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containers and orchestration strategies that maximized resource utilization and scalability for application infrastructure.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towards ensuring code quality and adherence to best practices by executing rigorous unit testing protocols, utilizing tools such as </w:t>
      </w:r>
      <w:r w:rsidRPr="00745DD3">
        <w:rPr>
          <w:rFonts w:ascii="Roboto Light" w:eastAsia="Roboto Light" w:hAnsi="Roboto Light" w:cs="Roboto Light"/>
          <w:b/>
          <w:bCs/>
          <w:color w:val="404040" w:themeColor="text1" w:themeTint="BF"/>
          <w:sz w:val="20"/>
          <w:szCs w:val="20"/>
        </w:rPr>
        <w:t xml:space="preserve">MSTest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maintain robustness across project outputs.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proactively with cross-discipline teams to gather and document requirements that influenced the direction of enhancement features in existing commercial applications, significantly enhancing product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strong client relationships through effective communication and demonstration of system capabilities, leading to increased user adoption of newly implemented features and functionalities.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