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fullstack development for web and mobile applications. Expert in React, TypeScript, and backend technologies which enhance user experience and integrate complex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TypeScript,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Go, Node.js, Python, Express.js, Django, FastAPI, GraphQL,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GitHub, CI/CD, Jira, Slack,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user-friendly interfaces for AI-driven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intuitive experiences that significantly enhanced user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complex design concepts into polished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user-centered design principles were integrated.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while ensuring high performance and reliability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facilitate seamless interaction between frontend and backend components, enhancing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optimizations and enhancements based on customer feedback, championing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drive improvements in usability and aesthetics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the engineering team on best practices, fostering a culture of technical excellence and collective problem-solving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delivery pipelines and contributing to the team's agility and responsiveness in software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 the cloud-native ecosystem, enhancing technical engagement and community ties while honing development skills in diverse environments 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engineering processes and tools that improved the team's overall productivity, implementing tailored workflows and enhancing coordination among team members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their professional growth through knowledge sharing and collaborative team learning, nurturing a supportive and growth-oriented workplace ethos.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adapting flexibly to changing project requirements while ensuring timely delivery and alignment with business objectives, even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performance issues in web applications by employing advanced debugging techniques, leading to enhanced system responsiveness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cross-browser compatible web applications that provided a consistent experience for users, championing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accessibility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progressive web application features into existing applications to enhance mobile accessibility and user engagement via improved loading times and offline capabilities, effectively extending user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surrounding architecture decisions and technology selections, paving the way for innovative and effective solutions tailored to evolving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developed fullstack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ensuring robust functionality and stakeholder satisfaction throughout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intuitive user experiences in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spurring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contributed to developing strategies that improved the overall scalability and performance of web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incorporating modern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of new features in both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within a high-velocity team, fostering communication and collaboration to meet tight deadlines while ensuring quality deliverables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for existing applications, employing monitoring and profiling tools that enhanced load times and reduced resource consumption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interaction between user interfaces and backend systems,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to maintain clarity and usefulness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high-stakes projects, facilitating smooth transitions between team members and stakeholders through effective documentation and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providing robust functionalities within applications that enriched user experiences and broadened application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personalized feedback sessions, fostering a culture of continuous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via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tracking tools to improve daily workflows, promote transparency, and streamline problem-solving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integration efforts with cloud services to leverage scalability and reliability for enterprise applications, significantly reducing downtimes and improving customer trust in our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