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Engineer with over 11 years of comprehensive experience in software development, specializing in web and mobile applications. Proficient in API development, AI integration, and creating responsive user interfaces, leveraging advanced technologies to deliver impactful solutions in cybersecurity.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Python, TypeScript, Java, Ruby,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Flask, Django, Redux, GraphQL,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gRPC, GraphQL, WebSocket, SOAP, HTTP/2, MQTT,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Terraform, Heroku,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PostgreSQL, MySQL, Redis, Elasticsearch, Firebase, DynamoDB, RavenDB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ELK Stack, Sentry, New Relic, Datadog, Splunk,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endpoints into the cybersecurity platform, enhancing authentication processes and improving error handling to provide seamless user experiences and maintain high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context gathering systems that effectively pulled relevant security data from multiple sources, optimizing the usage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generate actionable insights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easily comprehend and act upon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insights, recommendations, and automation suggestions, thereby improving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responses to user-friendly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elements, ensuring that complex outputs are translated into clear, actionable tasks, enhancing user interaction and driving effective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error handling and fallback mechanisms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system reliability and user trust during unexpected service disruptions, while maintaining consistent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feedback loops that captured user interactions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leveraging this data to inform continuous improvements and enhance overall user experience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customers to gather insights on their usage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rapidly implementing changes based on real-world feedback to tailor the product to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maintenance of system performance, implementing strategic caching mechanisms to balance speed with the need for up-to-date data accuracy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analytics frameworks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usage, tracking performance metrics and user engagement to inform future development and enhancements for broader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specify platform requirements and communicate user feedback, fostering an agile development process aimed at improving the effectiveness of underlying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patterns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enabling scalability across different project features while maintaining consistency and quality within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interaction efficiency by integrating </w:t>
      </w:r>
      <w:r w:rsidRPr="00745DD3">
        <w:rPr>
          <w:rFonts w:ascii="Roboto Light" w:eastAsia="Roboto Light" w:hAnsi="Roboto Light" w:cs="Roboto Light"/>
          <w:b/>
          <w:bCs/>
          <w:color w:val="404040" w:themeColor="text1" w:themeTint="BF"/>
          <w:sz w:val="20"/>
          <w:szCs w:val="20"/>
        </w:rPr>
        <w:t xml:space="preserve">real-time data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allowed live communication of security insights with minimal latency and maximum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sessions across the full stack, from backend services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frontend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high-quality deliverables through precise identification and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colleagues on best practices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within security tools, promoting a culture of knowledge sharing and innovation to improve overall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reviews, fostering collaboration and transparency within the team while driving project timelines and deliverables more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multi-tier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ensuring high availability and responsive design in line with contemporary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dynamic, data-driven experiences that enhanced user interaction and overall satisfaction within the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data exchange between front-end and back-end systems, ensuring robust security measures are in place during transmission.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infrastructures, employing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enhancing deployment speeds and container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across layers of the applications, utilizing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times and provide faster response rates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them into actionable development plans while practicing Agile methodologies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and mentoring sessions, fostering knowledge sharing among team members and driving high coding standards across all development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testing suites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met quality assurance standards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frequency and reducing the risk of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debugging processes with a particular focus on identifying performance bottlenecks, using monitoring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diagnostics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prototyping of new technologies, exploring the integration of machine learning concepts into existing applications to improve functionality and user engagement for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discussions to understand their system requirements, contributing valuable insights into project planning and execution to align development with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