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proactive and detail-oriented Fullstack Engineer with over 11 years of experience in software development focused on web and mobile applications. Expertise in building scalable applications using React, Python, and cloud infrastructures such as AWS. Passionate about leveraging AI technology to optimize recruitment processes within the construction industry. Eager to contribute innovative solutions that will enhance the hiring landscape in the skilled trades.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Vite, TanStack Router, React-Query, Redux, MUI Joy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FastAPI, SQLAlchemy, Postgres, AWS Lambda, AWS Fargate, Docker, Serverless Architectures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Terraform, AWS, GitHub Actions, CI/CD, S3, Cognito, SQS/SNS,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Unit Testing, Integration Testing, Test Automation, Performance Monitoring, Logging,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Twilio, Stripe, GraphQL, REST APIs, Containers,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and experiences with a focus on high user engagement and interaction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product vision and user needs through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logic and data models for web applications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best practices to optimize performance and ensure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implement innovative solutions aimed at improving efficiency for recruiting processes in the construction industry via AI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automated deployments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application delivery while minimizing downtime and manual interventions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management, enabling consistent and reliable deployments across multiple environments while reducing configuration drift and manual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analytical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user behavior, adjusting strategies based on data insights to optimize recruitment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and performance optimization on web applications, significantly enhancing user experience and reducing page load times through code refactoring and technology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test coverage and automated testing pipelines, contributing to code quality and maintainability, thereby ensuring high standards of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collaborating with UI/UX designers and product managers to conceptualize and deliver on project goals efficiently while maintaining clear communication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bugs and performance bottlenecks through meticulous debugging practices, enhancing the overall functionality and reliability of applications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throughout the development process, fostering a culture of learning and collaboration that emphasized problem-solving and innovation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such as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communication functionalities within applications, enhancing user engagement and interaction through enriched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microservices hosted on </w:t>
      </w:r>
      <w:r w:rsidRPr="00745DD3">
        <w:rPr>
          <w:rFonts w:ascii="Roboto Light" w:eastAsia="Roboto Light" w:hAnsi="Roboto Light" w:cs="Roboto Light"/>
          <w:b/>
          <w:bCs/>
          <w:color w:val="404040" w:themeColor="text1" w:themeTint="BF"/>
          <w:sz w:val="20"/>
          <w:szCs w:val="20"/>
        </w:rPr>
        <w:t xml:space="preserve">AWS Fargate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flexible architecture supporting continuous scaling and resource optimization according to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system designs, processes, and APIs to ensure knowledge transfer within the development team and streamline onboarding for new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changes and challenges within the startup environment, maintaining a focus on delivering high-quality features that address real-world problems in trade hiring.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including requirements gathering, system design, implementation, and testing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and agile methodologies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 modern web standards while ensuring compatibility with various operating systems and device resolutions, enhancing user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improvements across multiple applications and services using optimizations and modern design practices, contributing to a seamless user experience and positive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API specifications and technical documentation that facilitate smooth integrations and streamlined development processes, ensuring stakeholder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integration, and performance tests, successfully identifying issues before deployment and maintaining high software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debugging complex production issues, applying analytical skills and systematic approaches to identify and resolve critical failures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best practices discussions, promoting high-quality coding standards and continuous improvement within the engineering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to deploy applications, streamline workflows, and enable efficient collaborative practices within the team, significantly increasing output and development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security best practices, ensuring that all applications complied with corporate policies concerning user data protection and privacy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knowledge-sharing sessions and conducted technical workshops, helping team members stay up to date with evolving technologies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and mentorship programs aimed at broadening the diversity of talent entering the tech industry, demonstrating a commitment to social impact through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proficiency in additional tools and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broadening the technical landscape and future-proofing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