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of expertise in full-stack development, specializing in web and mobile applications. Proven track record in Golang, SQL, and TypeScript, focusing on high-performance systems and user-centric applications. Strong collaborative skills in cross-functional teams, delivering scalable solutions using modern frameworks and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TypeScript, JavaScript,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gRPC, BPMN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Linux,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Kafka, Azure, Google Cloud, RabbitMQ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pricing algorithms, ensuring efficient API integrations while managing large datasets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SQL queries for processing large volumes of data, significantly improving performance on pricing calculations and reporting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comprising engineering, data science, and product management to facilitate a full Agile development lifecycle, ensuring timely delivery of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pricing operations, enhancing user experience through responsive and intuitive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to peers while adhering to best practices in software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for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internal web applications for analytics and workflow management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data-driven culture among stakeholders and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troubleshooting sessions for existing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 communication and improving system integration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architectures, enabling real-time data processing and analytics to support the pricing engine's swift responses per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layer enhancements which resulted in reduced database load and improved response times in user-facing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projects, spearheading sprint planning and retrospectives that encourage team collaboration and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through diligent application of linting and testing frameworks such as Jest and Mocha, ensuring a robust and error-free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development, fostering an environment of continuous learning and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provide updates on project statuses, aligning technical solutions with business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performance tuning of backend services, focusing on SQL query optimization and reducing latency in high-traffic scenarios through careful analysis and refactoring.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design decisions, creating accessible and comprehensive knowledge bases for future development and onboarding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feature development by collaborating closely with product owners and UX designers, leading to innovative solutions in software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my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in multiple projects while adhering to responsive design principles, enhancing user satisfaction across diverse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daily scrums and sprint retrospectives, to foster a self-organizing team culture while ensuring accountability and transparency in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refactoring of legacy codebases to ensure maintainability and upgrade paths for legacy systems, optimizing application performance and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several web-based applications, ensuring secure, efficient, and functional user experiences tailored to client specifications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service solutions predominantly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deployment pipelines, ensuring smooth transitions from local development environments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cross-disciplines to address functional gaps by improving software offerings, being responsible for gathering customer feedback to pivot features accordingly based on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processes, which enhanced code quality and minimized bugs through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sessions aimed at knowledge sharing about new developments in technology and tools, positively affecting team dynamics and enhancing innovation 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backwards compatibility of updates introduced and assured that they did not negatively impact existing functionalities or users' experiences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proficiently, ensuring data integrity and security while performing routine maintenance and functional analyses as required by the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establishment of a modular architecture transition project, taking into account existing legacy constraints and future scaling needs as outlined by expansion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