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Full-stack Developer with 11 years of extensive experience in software development, particularly in web and mobile applications. Proven track record in utilizing TypeScript, Redux, and key technologies in the React ecosystem to deliver high-quality software products, demonstrating strong problem-solving abilities and effective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C#, Python, SQL, HTML, CSS, ES6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React Testing Library, Node.js, Express.js, Azure Functions, .NET,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Postman, Webpack, Babel,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SQL Server, Firebase, Cosmos 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Azure, AWS, Kubernetes, Terraform, Heroku, CI/CD, Microservices,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front-end architectures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key features within agile project workflows to meet evolving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state management across applications to streamline data handling processes and enhance overall user experience, effectively collaborating with cross-functional teams to implement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user-centered components promoting accessibility and usability while conducting extensive user testing, aiming to achieve high standards for quality through iterative development cycles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leveraging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robust test suite that reduced bugs and improved code maintainability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scalable services in a microservices architecture, routinely optimizing performance and resource allocation while adhering to service-level agreements and timelines established by product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transition to cloud-native applications while improving deployment times and reducing operational overhead through efficient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conducted pair programming sessions with junior developers to enhance knowledge sharing and professional growth within the engineering team,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JavaScript algorithms and design patterns in day-to-day development, facilitating efficient solutions to complex engineering problems and enhancing application responsiveness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tools and technologies within the development team to ensure our technical stack remains current and aligned with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providing insights into the design and planning phases for new features and products, enhancing overall project delivery timelines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management through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from development to deployment while maintaining effective communication with stakeholders about project progress and potential roadblocks.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align technological capabilities with user experience, resulting in enhanced user satisfaction and lower abandonment rates in critical application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services for third-party integrations, expanding the platform's functionality and enhancing user engagement through improved interoperability among diverse technological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reducing the time from development to production while improving overall code quality and team effectiveness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debugging and troubleshooting using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identify and resolve performance bottlenecks, ensuring continuous availability and reliability of critical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adherence to industry standards for quality and security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front-end components and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cross-functional team, improving user engagement by enhancing response times and system reliability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the integrity of data while implementing backup and recovery solutions to safeguard information assets.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engineering including design patterns, unit testing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to enhance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self-organizing into roles that maximized delivery and ensured adaptability to changing project scopes while delivering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services for various business applications, contributing to a scalable technology stack that facilitated seamless integration with third-party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refactoring initiatives to reduce technical debt and improve application maintainability while ensuring adherence to coding standards and guidelines established by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architecture assessments to identify vulnerabilities and areas for improvement, enhancing application security and performance through ongoing evaluations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business stakeholders to gather requirements and translate them into technical specifications, fostering stronger alignment between business needs and technical outcomes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software design sessions, implementing feedback loops from peer reviews and stakeholder interactions to drive meaningful enhancements in application features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industry practices and the use of modern frameworks, helping establish a baseline of knowledge and skills that foster development excellence within the organization at large.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problem-solving skills to address complex technical challenges, implementing efficient solutions that reduced project risks and ensured compliance with established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