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software development, particularly focused on developing web and mobile applications. Proven expertise in leading development teams and managing complex projects. Strong background in Java, React, and cutting-edge web technologies. Passionate about creating sustainable energy solutions and improving user experience through innovative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TypeScript, Python, JavaScript, SQL, HTML, CSS, GWT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Hibernate, React, Redux, Material UI, RxJS, Cypress,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MariaDB, Redis, Cassandra, PostgreSQL, MongoDB, SQLite, Oracle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Containerization:</w:t>
      </w:r>
      <w:r w:rsidRPr="00745DD3">
        <w:rPr>
          <w:rFonts w:ascii="Roboto Light" w:eastAsia="Roboto Light" w:hAnsi="Roboto Light" w:cs="Roboto Light"/>
          <w:color w:val="404040" w:themeColor="text1" w:themeTint="BF"/>
          <w:sz w:val="20"/>
          <w:szCs w:val="20"/>
        </w:rPr>
        <w:t xml:space="preserve"> Docker, Kubernetes, GitLab CI/CD, RabbitMQ, Webpack, Terraform, Ansible, Nginx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Security:</w:t>
      </w:r>
      <w:r w:rsidRPr="00745DD3">
        <w:rPr>
          <w:rFonts w:ascii="Roboto Light" w:eastAsia="Roboto Light" w:hAnsi="Roboto Light" w:cs="Roboto Light"/>
          <w:color w:val="404040" w:themeColor="text1" w:themeTint="BF"/>
          <w:sz w:val="20"/>
          <w:szCs w:val="20"/>
        </w:rPr>
        <w:t xml:space="preserve"> AWS, Azure, GCP, OAuth2, SSL, JWT, KMS, IAM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multidisciplinary team of developers, product owners, and engineers to design and implement innovative features for the SolarEdge Designer application, enhancing user experience through real-time data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development team in adopting </w:t>
      </w:r>
      <w:r w:rsidRPr="00745DD3">
        <w:rPr>
          <w:rFonts w:ascii="Roboto Light" w:eastAsia="Roboto Light" w:hAnsi="Roboto Light" w:cs="Roboto Light"/>
          <w:b/>
          <w:bCs/>
          <w:color w:val="404040" w:themeColor="text1" w:themeTint="BF"/>
          <w:sz w:val="20"/>
          <w:szCs w:val="20"/>
        </w:rPr>
        <w:t xml:space="preserve">Java 18</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backend services, improving performance and reducing downtime in product deployment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application load time significantly by implementing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ensuring seamless data flow for users in the solar energy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data workflows using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robustness and ensuring efficient message processing between components for real-time application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modern programming paradigms to improve maintainability and code quality, fostering an agile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enhancing deployment processes and ensuring high availability for applications developed in both testing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continuous integration best practices utilizing </w:t>
      </w:r>
      <w:r w:rsidRPr="00745DD3">
        <w:rPr>
          <w:rFonts w:ascii="Roboto Light" w:eastAsia="Roboto Light" w:hAnsi="Roboto Light" w:cs="Roboto Light"/>
          <w:b/>
          <w:bCs/>
          <w:color w:val="404040" w:themeColor="text1" w:themeTint="BF"/>
          <w:sz w:val="20"/>
          <w:szCs w:val="20"/>
        </w:rPr>
        <w:t xml:space="preserve">GitLab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more efficient code reviews and deployments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unit tests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coverage and boosting overall product reliability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maintained detailed design documents that communicated feature specifications clearly to stakeholders, thereby aligning development efforts with business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promoting best practices in coding and project management, while fostering a culture of knowledge sharing and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business requirements to drive feature development, aligning technological advances in solar technology with client needs and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statistical models with advanced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contributing to the product's analytical capabilities and supporting data-driven decision-making in energy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local development environments, streamlining the onboarding process for new developers and standardizing development setups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application code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delivery of high-quality software solutions that meet the needs of industry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active communication with project managers and stakeholders, articulating challenges and progress updates efficiently, which fostered transparency and trust in project timelines.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 web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 responsiveness and user interactivity in a dynamic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to gather requirements and translate them into functional specifications, ensuring the development of scalable applications that met business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robust test strategies, employing automated testing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significant improvements in software quality and reduced bug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database interactions by developing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optimizing the schema of existing databases to enhance the speed of data retrieval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architecture discussions leading to the design of microservices, allowing for modular development and deployment of features in independent components of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uphold high coding standards and foster knowledge sharing, ensuring overall team growth and skill enhancement among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team collaboration and project tracking via Agile methodologies, running daily scrums and incorporating feedback to adjust project trajectories accordingly.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interactive UI components that significantly improved the user experience on cloud-based applications, bridging the gap between robust back-end services and front-end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to facilitate seamless deployment in both development and production environments while ensuring configuration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proactively identifying bottlenecks, and implementing improvements that enhanced overall software responsiveness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newer team members, aiding their understanding of both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technologies, fostering a supportive learning environment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(SDLC), continuously reviewing and refining processes, contributing to the successful rollout of multiple projects during tenure at Microsoft.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