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web and mobile applications. Expertise in developing scalable software solutions using Ruby on Rails, TypeScript, React, and AI/ML integration. Proven track record of optimizing performance and enhancing user experience through collaborative and innovative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TypeScript, JavaScript, Python, SQL, HTML, 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Vue.js,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DynamoDB,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Postman, Swagger,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Terraform, Ansible, Serverless, Containerization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AI-driven features for the Meraki Dashboard Assistant, enhancing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the dashboard to streamline processes and optimize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delivery and continuous improvements in software development practices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scalable, and well-tested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applications that maximize performance while adhering to industry best practices for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performance and reliability for new features through rigorous testing and debugging, enhancing both front-end and back-end components to ensure seamless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coding practices, promoting a culture of knowledge sharing, and facilitating continuous learning within the development team through regular code reviews.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web applications across multiple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responsive and dynamic user interfaces that enhance user interaction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exchanges between frontend and backend components that comply with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with product management and design teams to align technical implementation with business goals while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 architecture by integrating third-party services and APIs, improving functionality and user experience while ensuring compliance with privacy and security protocols relevant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allowing for consistent development and production environments that improve deployment processes and resource management for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