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designing, developing, and deploying privacy-preserving digital identity solutions. Proficient in building full-stack applications using modern frameworks and technologies, offering a blend of technical expertise and consulting skills for public sector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C#, Java, Python, TypeScript,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React Native, Flutter, Django,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CI/CD,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Bitbucket, Ansible, Docker Compose, Apache Kafka,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public sector security, privacy, and usability standards while delivering efficient open identity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implement interoperable identity systems for state governments, where I acted as a trusted technical advisor, fostering collaboration and spearheading innovative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public sector clients to translate their requirements into scalable technical architectures; this involved hands-on development as well as strategic planning to ensure successful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while adhering to best practices in security and code maintainability for public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engaging and accessible web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 and engagement while aligning with the project goals of inclusivity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deployments and provided ongoing technical support post-launch; ensured applications functioned seamlessly in compliance with privacy standards and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prototypes and wireframes using modern design tools to enhance the application development lifecycle and improve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modern DevOps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boosting deployment efficiency and enabling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maintain robust, scalable applications while leveraging infrastructure as code practices for consistent environment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adhering to modern standards, facilitating smooth communication between client and server-side applications while ensuring secure data exchange for state and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community by contributing to open-source projects and engaging with standards bodies, promoting the evolution of digital identity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stakeholders, providing insights on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partners understood the importance of privacy and security best practices in identity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Tailored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fetching capabilities and improve performance feedback loops for client-side operations, driving efficient data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maintained high-compliance environments ensuring timely updates and security patches for the software, adhering to industry best practices and regulatory requirements for public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such as blockchain integrations for verifiable credentials, driving forward the company's mission of privacy-preserving digital identity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performance while ensuring robust solutions aligned with Microsoft’s architectural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processes for various applications, fostering effective collaboration among cross-functional teams to ensure timely and efficient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 design and accessibility, thus contributing to a superior user experience through innovative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coding standards and best practices within the team, promoting consistency and maintainability across various projects while mentoring junior developers for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gather requirements and translate them into technical specifications and user stories, facilitating a smooth development process from conception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repositories, continuous integration, and deployment pipelines, significantly improving the team's workflow and productivity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quality, reliability, and performance, addressing potential vulnerabilities and bugs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applications, ensuring compliance with stringent cybersecurity protocols, safeguarding sensitive user data, and maintaining trust in the systems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develop wireframes and mockups, utilizing tools like Figma or Adobe XD for effective visualization and prototype development prior to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initiatives, providing workshops on usability and accessibility principles to enhance product development and ensure adherence to industry standards like WCAG 2.0.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sprint planning and retrospectives to enhance team performance and efficiency, aligning technical efforts with business objectives through adaptable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functionality of internal applications, ensuring seamless interaction with external services and optimizing performance outcomes for various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