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Engineer with 11 years of experience in software development, specializing in web and mobile applications. Proven ability to design, develop, and implement robust applications using modern frameworks and technologies, including React, Next.js, and Python. Demonstrated skills in cross-functional collaboration and system integrations, contributing to innovative technological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 CSS,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FastAPI, Express.js, Django, gRPC,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AWS, Google Cloud Platform, CI/CD,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 SQLite, OracleDB,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Jenkins, Selenium, Jest, Mocha, Cypress,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focusing on creating seamless user experiences with intuitive workflows, significantly enhancing user engagement and satisfaction across multiple veterinary practice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highly responsive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reliable integrations with third-party applications and services for enhanced functionality and performance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analyze requirements, proposing elegant solutions that leverage both design patterns and modern tech stacks, resulting in better alignment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By proactively identifying technical challenges, I established systematic troubleshooting processes that increased the efficiency of the development cycle and encouraged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API integrations with a variety of external systems, allowing seamless data transfer while maintaining data integrity and security through well-structured authentication methods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best practices in coding standards and ensured maintainable, well-documented codebases. This commitment promoted knowledge sharing and reduced onboarding time for new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optimizing the deployment of applications across diverse development environments while ensuring reliability and ease of management during development and production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mentorship to junior engineers, fostering an environment of growth and improvement that strengthened both individual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automated testing frameworks to enhance the code quality and reduce regressions, iterating on testing protocols to keep pace with evolving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cloud-based solutions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Cloud Run and Cloud Tasks for improved application scalability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and frameworks as they emerged, showcasing flexibility in learning and implementing modern tools that drive productivity and innovation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enhancing team communication and delivery through organized sprint planning, daily stand-ups, and retrospectives to align on goals and address blockers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for advanced payment systems using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payment APIs, strengthening the end-user transaction experience and adherence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key metrics and analytics features, allowing hospitals to derive actionable insights from health plans and client engagement activities to enhance veterinary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that enabled the delivery of complex features in a short timeframe, enhancing the overall speed of development and deployment cycles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solutions that met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projects and features in a fast-paced environment, primarily focused on enhancing application performance and implementing user-centric designs using state-of-the-art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project scope and deliverables, ensuring alignment towards overall objectives and client satisfaction, resulting in successful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in conjunction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to facilitate efficient data access, manipulation, and storage, optimizing application interactions with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and collaborated with team members to maintain high coding standards and improved development practices, fostering a supportive garment culture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the development process, reducing deployment time and ensuring quality assurance through rigorous testing at every deployment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Devoted efforts to enhance continuous integration practices that permitted fast delivery and deployment of applications across various environments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implemented necessary adjustments based on user feedback and analytical insights, resulting in improved application stability and user satisfaction throughout the usage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and reusable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collaboration across multiple projects, promoting code efficiency and reduced redundancy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successful implementation of RESTful API endpoints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between client-side applications and back-end services, providing reliable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ensuring project delivery met both quality standards and client expectations, while maintaining transparency through regular updates and reviews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culture through active participation in meetings and knowledge-sharing sessions, contributing to innovative solutions and fostering a sense of community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