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Full-Stack Engineer with over 11 years of extensive experience in software development for web and mobile applications. Proven expertise in React, TypeScript, and backend Python coupled with comprehensive experience in deploying applications using Azure and GitHub. Committed to delivering high-quality, innovative solutions that enhance user experiences and streamline development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TypeScript, JavaScript, HTML, CSS, Redux, Bootstrap, Material-UI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xml:space="preserve"> Python, Flask, Django, Node.js, Express.js, API Development, GraphQL, RESTful 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Azure, Azure DevOps, Azure Bicep, GitHub, AWS, Docker, Kubernetes, Cloud Security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D3.js, Chart.js, Tableau, Power BI, Plotly, Data-Driven Interfaces, AJAX, WebSockets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CI/CD, JIRA, Postman, Visual Studio Code, Webpack, Babel, Figma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through responsive design and optimal performance across devices and browsers as a key focus area.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derive modern prototypes from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designs, translating design aspirations into functional interfaces while adhering to best practices for accessibility and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managed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 pipelines for continuous integration and delivery, enabling rapid and reliable releases that align with agile project lifecycles and enhance development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creation of visually engaging data visualizations using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Chart.js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analytical capabilities and enabling stakeholders to derive actionable insights from complex datasets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manipulation and machine learning scenarios, ensuring that the backend services efficiently processed and validated AI model outputs with rigorous testing through notebook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infrastructure as code (IaC) with </w:t>
      </w:r>
      <w:r w:rsidRPr="00745DD3">
        <w:rPr>
          <w:rFonts w:ascii="Roboto Light" w:eastAsia="Roboto Light" w:hAnsi="Roboto Light" w:cs="Roboto Light"/>
          <w:b/>
          <w:bCs/>
          <w:color w:val="404040" w:themeColor="text1" w:themeTint="BF"/>
          <w:sz w:val="20"/>
          <w:szCs w:val="20"/>
        </w:rPr>
        <w:t xml:space="preserve">Azure Bicep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automated resource provisioning which streamlined workflow processes and reduced deployment time significantly while improving repeatability.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establish continuous delivery pipelines, optimizing the development workflow and ensuring code quality through automated testing and code reviews established in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implementing industry-standard coding practices that improved functionality and maintainability while mentoring junior developers in best practices for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and repository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developer experience through the utilization of </w:t>
      </w:r>
      <w:r w:rsidRPr="00745DD3">
        <w:rPr>
          <w:rFonts w:ascii="Roboto Light" w:eastAsia="Roboto Light" w:hAnsi="Roboto Light" w:cs="Roboto Light"/>
          <w:b/>
          <w:bCs/>
          <w:color w:val="404040" w:themeColor="text1" w:themeTint="BF"/>
          <w:sz w:val="20"/>
          <w:szCs w:val="20"/>
        </w:rPr>
        <w:t xml:space="preserve">GitHub Codespaces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a streamlined, consistent, and efficient setup for development and testing environments across teams and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and user feedback post-deployment, adjusting features and interfaces to respond to evolving user needs which led to improved user satisfaction and engagement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 with data scientists and product managers to develop a deep understanding of product requirements, translating them into technical specifications that informed development 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testing frameworks and strategies for comprehensive component testing in the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ensuring reliability and performance with minimal regression across deployment cycles while reducing maintenance burdens.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managing application state through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data flow management across components and improving overall component communication and reactivity within the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systematic integration of AI functionalities through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developing modules that facilitated machine learning model interactions with web components harnessed in user-facing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detailed technical documentation and user guides using Markdown and integrated wiki systems, enhancing knowledge transfer and ongoing developer education in supporting system features and updates.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user experiences through strategic UI component development and robust application framework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software performance by adopting modern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ultimately reducing load times and boosting overall functionality across main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contributing to sprint planning and retrospectives, effectively communicating project obstacles and progress to stakeholders while harnessing collective expertise for problem-solving.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using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scalability and resilient communication between front-end applications and backend services, fostering cross-platform interoperability.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developing complex queries to retrieve and manipulate data, improving data accessibility and application responsiveness for user requests.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weekly code reviews and peer programming sessions, effectively championing an environment of continuous learning and improvement while upholding coding standards in all projects handled.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QA teams to refine testing strategies, focusing on test-driven development practices that increased code reliability and reduced bugs through meticulous quality assurance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integration of cloud computing strategies with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scalable architecture that supported multi-tier applications, enhancing overall performance and reliability of deployed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to document software functionalities and updates using Confluence, creating a comprehensive knowledge base that supported onboarding and ongoing developer education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Advised on best practices for data security and application lifecycle management, ensuring compliance with organizational policies and industry standards concerning data management and security protocols adopted.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marketing teams to design and implement user-centric features based on market analyses and user feedback from internal structures, ensuring strategic alignment with organizational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professional development initiatives, attending workshops and conferences on emerging technologies such as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front-end development trends to stay current in the field.</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