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Software Engineer with over 9 years of experience in crafting innovative web and mobile applications using modern frameworks, primarily focused on TypeScript, NodeJS, and React. Driven by a commitment to exceptional user experience and seamless functionality, I thrive on contributing to tech solutions that empower brands and enhance their marketing pursuits. Strong expertise in developing distributed systems and APIs along with collaborative communication within Agile environments. Passionate about harnessing the latest technologies to create impactful digital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Redux, Vue.js, Angular, Webpack,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Django, GraphQL, ExpressJS,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Google Cloud Datastore, MongoDB,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Deployment:</w:t>
      </w:r>
      <w:r w:rsidRPr="00745DD3">
        <w:rPr>
          <w:rFonts w:ascii="Roboto Light" w:eastAsia="Roboto Light" w:hAnsi="Roboto Light" w:cs="Roboto Light"/>
          <w:color w:val="404040" w:themeColor="text1" w:themeTint="BF"/>
          <w:sz w:val="20"/>
          <w:szCs w:val="20"/>
        </w:rPr>
        <w:t xml:space="preserve"> Docker, Google Kubernetes Engine, Jenkins, Travis CI,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Playwright, Datadog, Rollbar, Google Error Monitoring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complex customer-facing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top-notch performance and user satisfaction across multiple devices with responsive design considerations.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transform ambitious projects into elegant software solutions, focusing on enhancing the user experience through intuitive design methodologies and agile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dev-backend frameworks, incorporating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while ensuring robust security measures and API performance optimization in high-traffic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Kubernetes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pipelines and improving overall workflow efficiency in software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peer-code reviews and contributed to design discussions, fostering a collaborative environment that encourages knowledge sharing and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and implemented advanced querying techniques to facilitate complex data retrieval for rich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software quality by implementing extensive automated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regression bugs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and frameworks, aligning with industry trends in digital marketing and enhancing product offerings tailored to modern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reliability using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Rollbar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swift issue resolution and system optimizations based on user feedback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foster continuous learning and improvement within the development team by providing mentorship opportunities and sharing insights on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microservices architectures to improve interaction between diverse components while catering to the scalability needs of a growing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product roadmap discussions, providing technical insights to guide the evolution of the product aligning with client expectations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web applications for clients in the ecommerce sector, focusing on strengthening brand advocacy via social media integration and user-generated content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the integration of analytic tools to track user interaction, enabling data-driven decisions on feature enhancements and overall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user authentication flows through integration with </w:t>
      </w:r>
      <w:r w:rsidRPr="00745DD3">
        <w:rPr>
          <w:rFonts w:ascii="Roboto Light" w:eastAsia="Roboto Light" w:hAnsi="Roboto Light" w:cs="Roboto Light"/>
          <w:b/>
          <w:bCs/>
          <w:color w:val="404040" w:themeColor="text1" w:themeTint="BF"/>
          <w:sz w:val="20"/>
          <w:szCs w:val="20"/>
        </w:rPr>
        <w:t xml:space="preserve">Auth0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seamless login experiences across multiple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strong emphasis on modular design principles, and best-known methods for usability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to deliver high-quality solutions, ensuring continuous integration and deployment processes were properly followed for efficacious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combination with front-end technologies to create features that enhance user engagement and address specific client needs effectively, improving the overall functionality of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and maintaining API endpoints, optimizing them for better performance and security measures that supported robust application interfacing with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implementing database designs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accessibility by setting up appropriate querying and indexing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issues by providing technical support for live products and addressing bug fixes rapidly to minimize service disruptions for active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documentation on coding standards and project configurations which streamlined onboarding for new team members and enhanced team productivity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that ensured adherence to best practices in coding and thorough test coverage, significantly raising the bar for software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variations for e-commerce platforms that could accommodate various screen types, creating a seamless shopping experience for customers on any device.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interactive user interfaces that leveraged </w:t>
      </w:r>
      <w:r w:rsidRPr="00745DD3">
        <w:rPr>
          <w:rFonts w:ascii="Roboto Light" w:eastAsia="Roboto Light" w:hAnsi="Roboto Light" w:cs="Roboto Light"/>
          <w:b/>
          <w:bCs/>
          <w:color w:val="404040" w:themeColor="text1" w:themeTint="BF"/>
          <w:sz w:val="20"/>
          <w:szCs w:val="20"/>
        </w:rPr>
        <w:t xml:space="preserv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rendering and user interactions, enhancing engagement on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logic for improving application performance and scalability, factoring in the integration of caching mechanisms to prevent overload from user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the team that empowered less experienced engineers to solve complex coding problems and adopt advanced coding techniques.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