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11 years of experience specializing in web and mobile applications. Proven expertise in developing robust solutions using JavaScript, TypeScript, React, Next.js and Node.js on AWS infrastructure. Adept at managing full lifecycle of software projects, mentoring teams, and driving continuous improvements in technical design and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Python,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React Native, Next.js, Node.js, Express.js, Redux,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AWS, Docker, Git, Jenkins, Terraform, Kubernetes,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Cypress, Mocha, Postman, Selenium, JUnit,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CI/CD, TDD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Databases:</w:t>
      </w:r>
      <w:r w:rsidRPr="00745DD3">
        <w:rPr>
          <w:rFonts w:ascii="Roboto Light" w:eastAsia="Roboto Light" w:hAnsi="Roboto Light" w:cs="Roboto Light"/>
          <w:color w:val="404040" w:themeColor="text1" w:themeTint="BF"/>
          <w:sz w:val="20"/>
          <w:szCs w:val="20"/>
        </w:rPr>
        <w:t xml:space="preserve"> REST API, GraphQL, MySQL, MongoDB, PostgreSQL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full stack development on high-impact projects focusing on patient experience,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web and mobile applications that enhance user engagement through seamless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drove technical designs and implementation strategies collaborating with product and clinical teams, ensuring alignment of business needs and technological capabilities during agile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to foster a culture of knowledge sharing, emphasizing best practices in testing, version control, and code optimization, which internally boosted team productivity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suite of products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improve scalability, and ensure high availability of applications for patient and clinical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peer code reviews, focusing on improving code quality, security practices, and architecture scalability while guiding the team through complex problem-solving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coverage of application features and significantly reducing the time taken for regression testing across multiple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recurring on-call shifts to support care coordination operations, identifying and resolving issues in real-time to enhance platform reliability for clinical providers and patients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build and deployment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paving the way for increased efficiency in continuous integration and continuous delivery across multiple teams and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clinical insights into product features, collaborating closely with stakeholders to prioritize developments that align with best practices in healthcare delivery and telehealth.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ensure the smooth interaction between the front-end applications and back-end services, effectively enhancing data retrieval processes for dynamic patient-related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sprint planning, retrospectives, and product demo sessions, ensuring effective communication among team members for project alignment and fostering a transparent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 high standard of documentation practices, enhancing team collaboration and ensuring knowledge transfer through clear architectural and development documentation available to all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application features with user feedback through iterative improvements driven by analytics, ensuring a user-centered approach in product development across various use cases in digestive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metrics through systematic monitoring and optimization strategies, addressing bottlenecks in both the database and user interface to improve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accessibility best practices in all new features, ensuring compliance with standards and improving the overall experience for diverse patient populations.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sophisticated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 dynamic user experience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collaborating with cross-functional teams to translate business requirements into technical specifications and deliver robust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quality assurance protocols and introduced automated testing routines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reliability and application stability while reducing manual testing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by actively participating in daily scrums, sprint planning, and retrospectives, which facilitated continuous feedback loops and iterative software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continuous integration practices within the team,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deployments and minimize downtime during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APIs that supported both internal and external client-server interactions, while maintaining seamless data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leveraging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areas for improvement, leading to enhancements that dramatically boosted software responsiveness and resource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collaborative environments by organizing knowledge-sharing sessions around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design principles, improving overall team synergy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storage solutions by integrating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structured and unstructured data requirements of different projects were met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user training and support for new application features while actively gathering feedback to inform iterative design improvements that were beneficial in meeting end-user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both technical skills and soft skills, promoting growth and teamwork within the engineering department while enhancing overall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architecture and design decisions comprehensively, which served as a reference point for future development and onboarding of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