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software development, focusing on web and mobile applications. Proven ability to lead product efforts, implement cutting-edge technology, and optimize workflows using state-of-the-art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NLP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spaCy, NLTK,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JWT, OAuth, Encryption, Identity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in a flexible microservices architecture that supports rapid development and deployment cycles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an intuitive frontend experience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simplifying workflows in document-centric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improved system reliability and reduced downtime as well as greater accessibility for mission-critical applications utilized by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software development including Agile methodologies, which improved team productivity and maintained high standards of code quality across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which streamlined operations and provided a consistent environment for development, testing, and production releases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various data sources, enabling efficient retrieval and processing of complex datasets used by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to refine product features and functionality, which resulted in streamlined work processes that enhanced user satisfaction in compliance and security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methodologies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architecture was adaptable, maintainable, and capable of integrating multiple AI models for enhanced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readiness through continuous integration and delivery pipelines while simultaneously reducing technical debt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accuracy of compliance-related predictions and document searches, which significantly contributed to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cybersecurity within the development pipeline,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security best practices to protect sensitive information and ensure system integrity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developing skills in modern technologies as well as fostering an inclusive team culture that encourages innovative solutions to complex engineering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 to define product roadmaps, ensuring alignment with company strategy while exploring creative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state-of-the-art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benefiting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critical challenges in system architecture, driving comprehensive solutions to complex problems as part of team efforts focused on enhancing compliance, security, and operational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seamless user experience and scalability while adhering to best coding practices and design principles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dynamic user interfaces that respond in real time to user inputs, resulting in enhanced interactions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data-driven initiatives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query performance and maintaining data integrity within large datasets critical to organizational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processes through Agile methodologies, participating in sprint planning, daily stand-ups, and retrospective meetings, which fostered transparency and alignment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approaches, enabling robust communication pathways and data exchange between systems while managing external dependencies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deployment of cloud-native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resilience in software solutions used by global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tuning initiatives for critical applications leveraging industry best practices, which improved application response times and maintained high-level service standards expected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processes, guiding concept validation through prototyping, and iterative development ensuring alignment with user requirements and market trends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methodologies for enhancing software architecture by employing Design Patterns and SOLID principles, significantly elevating code maintainability and reducing complexities within legacy systems needing revamp.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elevate team skills and awareness of the latest technological advancements, promoting an adaptive engineering culture able to meet evolving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testing including automated and manual verification processes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quality assurance before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documentation and training materials, thereby fostering a better understanding of product functionalities for end-users while enhancing user engagement and reducing support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