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software development, focusing on web and mobile applications. Proven ability to collaborate in diverse team environments, leveraging strong knowledge in C#, JavaScript, and HTML5. Adept at sustaining technical performance and resolving complex coding challenges through innovative solutions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Python,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WPF, Blazor,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Studio, Docker, Azure DevOps, AWS,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Agile Methodologies, Scrum, Test-Driven Development (TDD), Behavior-Driven Development (BDD)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the Development Manager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consistently integrating best practices while enhancing workflows and improving collaboration among team members and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company development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innovative ideas and sharing insights for improving existing codebases, which fostered a positive team environment thriving on shared knowledge and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deep understanding of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continuous skill improvement to address issues effectively and provide valuable support to design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common coding challenges, applying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solutions that reduced the complexity of code and minimized future maintenance overhead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reusable, maintainable code, ensuring alignment with coding standards and enhancing software longevity through best practices and efficient programming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adaptability and fostering a culture of continuous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various bug fixes ranging from minor to complex issues, utilizing problem-solving skills to enhance the technical performance of internal systems seamlessly without disrupting ongoing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technical performance of internal systems regularly, proactively identifying areas for improvement while recommending changes that led to optimized system strategies and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effectively to development team requests for support and insights, demonstrating strong communication abilities that reinforced collaboration and unity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development tests to validate code functionality and usability, ensuring robust functionalities in software applications through meticulous testing processes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 while reducing future debugging time and enhancing overall software reliability for end-users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it accessible for future reference, which strengthened onboarding processes for new developers and enhanced knowledge transfer to lessen learning curves.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showcased adaptability by learning quickly new technologies, frameworks and tools, reflecting a commitment to personal growth and staying current with industry standards and practices to provide best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activities promoting community involvement, contributing positively to the organizational culture by showcasing values related to sustainability and employee engagement within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exceptional interpersonal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included rapport-building, active listening, and effective questioning, enhancing team communication and effectiveness in achieving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cross-functional teams to define, design, and implement new software features, showcasing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tight deadlines and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keeping code modular and maintainable for future upgrades and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and 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daily scrums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improvement practices and significantly improving team productivity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contributing to collaborative projects while tracking changes and ensuring code integrity through well-maintained repositories and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software reliability while maintaining high standards of code quality, greatly reducing the incidence of bugs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improve the usability of applications and deliver high-quality software that meets or exceeds customer expectations, demonstrating the ability to translate requirements into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frameworks, streamlining operations and increasing system performance through innovative solutions and efficient use of current technologies and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pair programming, and providing knowledge sharing sessions, thereby enhancing their understanding of best practices and industry standards within the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proficiency in RESTful APIs, enabling seamless data interoperability between diverse systems and enhancing overall functionality of applications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responsibility for monitoring application performance and conducting analysis to identify optimizations, using analytics to drive debugging and refining performance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from development through testing to production environments, ensuring reliability through robust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support of production systems, applying strong analytical skills to deconstruct complex issues and engineer effective solutions promptly minimizing downtime and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