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Engineer with over 11 years of experience in software development focused on web and mobile applications. Proficient in leading full-stack development and optimizing performance, security, and user experience using advanced technologies such as React and Django. Demonstrates a strong commitment to teamwork and innovation, driving project success and continuous strategic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Storybook, Celery,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an increase in user engagement and customer satisfaction through iterative design improvements and optimized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application features, translating insights into actionable improvements, enhancing both usability and functionality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architect, build, and deploy full-stack solutions that adhere to modern coding practices and security protocols, ensuring the scalability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 improvements in existing codebases, leading code reviews and mentorship sessions that fostered a culture of engineering excellence and collective growth amongst team members and juniors.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processes, ensuring rapid delivery of features to production environments while maintaining the integrity and quality of the codebase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measures to protect API endpoints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 effectively, contributing to a safer and more resilient application ecosystem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and Agile methodologies to coordinate effectively with product managers and designers, ensuring alignment on project goals and timely delivery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technologies and methodologies,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mobile-first design principles, to stay ahead of industry trends and apply relevant innovations in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architecture and performance optimization that led to improved system efficiencies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contributing expertise in planning, design, implementation, testing, and deployment, while also facilitating integration with existing systems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automation of testing processes using industry-standard tools, significantly enhancing software quality and integrity, while ensuring that applications met predetermined usability and functionality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understand user needs, effectively translating them into technical requirements for feature development and prototype creation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management techniques and database optimization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of data-driven applications and streamline information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troubleshooting for software applications, proactively addressing performance bottlenecks and implementing solutions that improved system pass rates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new technologies and tools that could be leveraged to enhance product offerings and back-end services, ensuring technical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teams, encouraging participation in retrospectives and regular feedback loops to refine practices and enhance overall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