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Engineer with over 11 years of experience in software development focused on web and mobile applications. Proficient in backend development using Java and Python, and frontend frameworks including Angular and React. Adept at building scalable applications and implementing best practices for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JavaScript, TypeScript, SQL, HTML, CSS,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React, Redux, Vue.js, Bootstrap, jQuery, Sass,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Spring Boot, Django, Flask, Express.js, Microservices,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Cassandra, Redis, Elasticsearch,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Cloud/DevOps:</w:t>
      </w:r>
      <w:r w:rsidRPr="00745DD3">
        <w:rPr>
          <w:rFonts w:ascii="Roboto Light" w:eastAsia="Roboto Light" w:hAnsi="Roboto Light" w:cs="Roboto Light"/>
          <w:color w:val="404040" w:themeColor="text1" w:themeTint="BF"/>
          <w:sz w:val="20"/>
          <w:szCs w:val="20"/>
        </w:rPr>
        <w:t xml:space="preserve"> AWS, Azure, GCP, Docker, Kubernetes, Jenkins,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Postman, Jest, Mocha, Prometheus, Grafana,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in coding standards, security protocols, and performance optimization, contributing to the overall improvement in application fidelity.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backend development team to create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integrating with various electronic health record systems, enhancing interoperability and data availability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microservices architecture, enabling modular development and independent deployment of features, significantly boosting team productivity and deployment frequency.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cloud-based deployments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services such as EC2, S3, and Lambda functions, resulting in reduced downtime and enhanced application resilience in diverse environment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ceremonies, promoting open communication and collaboration among team members, effectively contributing to project timelines and ensuring successful delivery of key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stakeholders to gather requirements for software enhancements and new feature development, leveraging expertise to optimize system usability and functionality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automated testing and deployment processes, which reduced manual intervention and improved code quality as well as integration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high-performance data retrieval from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user experience by minimizing load times during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technical guidance and knowledge sharing on best coding practices, software architecture, and modern development methodologies to build a stronger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application performance analytics, proactively addressing potential issues before impacting end users, thus enhancing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through APIs, translating business requirements into technical specifications and ensuring seamless communication between applications and external health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healthcare technologies like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proactively adapt the application development strategy to align with industry trends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coding standards and maximize code quality while providing constructive feedback to peers, fostering a supportive learning environment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critical health metrics, promoting better decision-making for stakeholders based on real-time data analysis remains key to performance tracking.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enhanced application security through implementing best practices in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encryption techniques, ensuring compliance with legal requirements in handling sensitive healthcare information.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user-friendly interfaces and robust backend operations while actively implementing security measures against common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optimization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performance and efficiency; collaborated with data architects to formulate data access strategies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for real-time data exchange, ensuring high data integrity while facilitating communication with third-party health services and improving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crafting dynamic and responsive applications complying with the latest design principles, resulting in increased user engagement and satisfaction levels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automated test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speed of deployments while maintaining quality assurance and reducing the occurrence of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codebases by refactoring applications to introduce modular components and reduce technical debt, which facilitated easier maintenance and faster implementation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by providing regular estimates on development tasks, participating in daily stand-ups, and driving sprint planning sessions to ensure effective sequencing of work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leveraging knowledge of design patterns and accessibility guidelines to enhance application usability and ensure compliance with WCAG standards throughout the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applications, dramatically improving deployment processes by ensuring consistency across development and production environments while reducing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debugging sessions to diagnose complex issues, utilizing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isolate problems and propose efficient solutions for swift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peer-to-peer code reviews, providing insights on coding practices and emerging technologies, facilitating knowledge transfer, and encouraging best practices among the development team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application solutions by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(Test-Driven Development), yielding higher reliability and enabling rapid prototyping while adhering to user stories and maintaining focus on 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