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 Stack Engineer with over 11 years of experience in software development, specializing in web and mobile applications. Expertise in building data visualization tools and leading development teams to deliver high-quality, scalable solutions. Proficient in a wide range of technologies and frameworks including React, Typescript, and Cloud Platforms. Committed to collaboration with stakeholders to drive innovation and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SQL, HTML/CSS,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Svelte, Tailwind CSS,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D3.js, AM Charts, Looker, LookML, Chart.js,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Databases:</w:t>
      </w:r>
      <w:r w:rsidRPr="00745DD3">
        <w:rPr>
          <w:rFonts w:ascii="Roboto Light" w:eastAsia="Roboto Light" w:hAnsi="Roboto Light" w:cs="Roboto Light"/>
          <w:color w:val="404040" w:themeColor="text1" w:themeTint="BF"/>
          <w:sz w:val="20"/>
          <w:szCs w:val="20"/>
        </w:rPr>
        <w:t xml:space="preserve"> Google Cloud Platform, BigQuery, Amazon Web Services, Azure, Firebase,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Jenkins, Node.js, npm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comprehensive data visualization tools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reporting capabilities for stakeholders, enabling enhanced decision-making and strategic planning end-to-end.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development team in delivering high-quality </w:t>
      </w:r>
      <w:r w:rsidRPr="00745DD3">
        <w:rPr>
          <w:rFonts w:ascii="Roboto Light" w:eastAsia="Roboto Light" w:hAnsi="Roboto Light" w:cs="Roboto Light"/>
          <w:b/>
          <w:bCs/>
          <w:color w:val="404040" w:themeColor="text1" w:themeTint="BF"/>
          <w:sz w:val="20"/>
          <w:szCs w:val="20"/>
        </w:rPr>
        <w:t xml:space="preserve">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integrated diverse data sets, ensuring optimal performance through innovative coding practices and efficient querying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data engineers, and analysts to translate business needs into actionable </w:t>
      </w:r>
      <w:r w:rsidRPr="00745DD3">
        <w:rPr>
          <w:rFonts w:ascii="Roboto Light" w:eastAsia="Roboto Light" w:hAnsi="Roboto Light" w:cs="Roboto Light"/>
          <w:b/>
          <w:bCs/>
          <w:color w:val="404040" w:themeColor="text1" w:themeTint="BF"/>
          <w:sz w:val="20"/>
          <w:szCs w:val="20"/>
        </w:rPr>
        <w:t xml:space="preserve">technical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enhancing user engagement through interactive dashboards and data exploration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while utilizing </w:t>
      </w:r>
      <w:r w:rsidRPr="00745DD3">
        <w:rPr>
          <w:rFonts w:ascii="Roboto Light" w:eastAsia="Roboto Light" w:hAnsi="Roboto Light" w:cs="Roboto Light"/>
          <w:b/>
          <w:bCs/>
          <w:color w:val="404040" w:themeColor="text1" w:themeTint="BF"/>
          <w:sz w:val="20"/>
          <w:szCs w:val="20"/>
        </w:rPr>
        <w:t xml:space="preserve">LookML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reporting processes, enhancing usability and data understanding for non-technical stakeholders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data fetching strategies with libraries like </w:t>
      </w:r>
      <w:r w:rsidRPr="00745DD3">
        <w:rPr>
          <w:rFonts w:ascii="Roboto Light" w:eastAsia="Roboto Light" w:hAnsi="Roboto Light" w:cs="Roboto Light"/>
          <w:b/>
          <w:bCs/>
          <w:color w:val="404040" w:themeColor="text1" w:themeTint="BF"/>
          <w:sz w:val="20"/>
          <w:szCs w:val="20"/>
        </w:rPr>
        <w:t xml:space="preserve">React 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API call operations, reducing latency, and improving application responsiveness for large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promoting best practices in </w:t>
      </w:r>
      <w:r w:rsidRPr="00745DD3">
        <w:rPr>
          <w:rFonts w:ascii="Roboto Light" w:eastAsia="Roboto Light" w:hAnsi="Roboto Light" w:cs="Roboto Light"/>
          <w:b/>
          <w:bCs/>
          <w:color w:val="404040" w:themeColor="text1" w:themeTint="BF"/>
          <w:sz w:val="20"/>
          <w:szCs w:val="20"/>
        </w:rPr>
        <w:t xml:space="preserve">BI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interactive design, instilling a culture of excellence and continuous learning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experimented with emerging </w:t>
      </w:r>
      <w:r w:rsidRPr="00745DD3">
        <w:rPr>
          <w:rFonts w:ascii="Roboto Light" w:eastAsia="Roboto Light" w:hAnsi="Roboto Light" w:cs="Roboto Light"/>
          <w:b/>
          <w:bCs/>
          <w:color w:val="404040" w:themeColor="text1" w:themeTint="BF"/>
          <w:sz w:val="20"/>
          <w:szCs w:val="20"/>
        </w:rPr>
        <w:t xml:space="preserve">BI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visualization techniques, integrating findings into team practices to enhance overall project quality and innovation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meetings, fostering strong communication to ensure alignment between user experience, technical feasibility, and project timelines while nurturing collaborative working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through advanced techniques like component memorization and virtualization, ensuring smooth user interactions even with extensive data loads on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the architecture for data visualization and applications to ensure seamless integration between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within the organization, facilitating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reviewed and refined coding standards and practices within the team to align with industry best practices, ensuring clean, maintainable, and scalable code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share knowledge on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complex data visualizations, empowering team members and increasing the overall technical competency of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to ensure rapid iterations and effective delivery, adapting to changing project requirements while maintaining values of quality and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analysts to create models and visualizations that communicate complex insights, translating data into compelling narratives that drive organizational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diverse artistic teams to integrate creative input into technical solutions, fostering a culture of collaboration and artistic innovation that enhances the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user requirements and maintaining high-performance standards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document system requirements, translating them into technical specifications that guided the software development process and minimized miscommunication.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features and optimized existing functionality in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product offerings and improving the overall user experience based on feedback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to ensure optimal practices were being used, driving improvements in application performance and security while also mentoring junior developers in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to support web and mobile applications, ensuring efficient and secure data exchanges between various system components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debugging sessions for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root causes of issues, and implementing effective solutions to minimize system downtimes and boost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Git for version control to manage code changes and facilitate team collaboration on multiple concurrent development projects, thus maintaining project integrity and change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unit tests to ensure the robustness of applications, utilizing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reliability and prevent regressions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software deployment plans and system configurations to ensure seamless transitions and minimize disruptions during upgrades or migrations of existing software products to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third-party services into existing workflows, enhancing application functionality while ensuring security and compliance with industry standards in software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practices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prompt feedback on code quality and accelerating the development cycle while maintaining consistent delivery of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processes and systems for future reference and onboarding purposes, ensuring new developers and support staff have accurate and up-to-date information about system functionalities.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