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specializing in web and mobile applications. Proficient in building scalable applications utilizing modern frameworks such as React and Golang. A proven ability to collaborate effectively with cross-functional teams and drive product innovations in fast-paced environments, particularly in the financial services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Go, SQL, HTML, 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Express.js, Flask,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Amazon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Tools:</w:t>
      </w:r>
      <w:r w:rsidRPr="00745DD3">
        <w:rPr>
          <w:rFonts w:ascii="Roboto Light" w:eastAsia="Roboto Light" w:hAnsi="Roboto Light" w:cs="Roboto Light"/>
          <w:color w:val="404040" w:themeColor="text1" w:themeTint="BF"/>
          <w:sz w:val="20"/>
          <w:szCs w:val="20"/>
        </w:rPr>
        <w:t xml:space="preserve"> Docker, Kubernetes, AWS, Heroku, Jenkins, Git,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industry-leading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engagement through responsive and interactive interfaces that comply with modern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design, and data science, ensuring alignment on project requirements and delivering solutions that drive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between the front-end and back-end systems, maintaining high-performance standards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end-to-end testing frameworks which increased overall code coverage and improved software reliability and performance, while adhering to established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product performance metrics, leveraging insights to inform strategic decisions for new feature developments and enhancements in existing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debugged, and resolved complex software issues in production environments, significantly minimizing downtime and enhancing operational efficiency through quick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planning and retrospective meetings, fostering a culture of continuous improvement and collaboration among team members to accelerate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clear and comprehensive documentation for software solutions, ensuring that all stakeholders have access to necessary information, which improved team onboarding and project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the deployment of applications ensuring scalability and reliability in cloud environments, contributing to higher service availability and reduced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platform team to integrate machine learning models into applications, enhancing fraud detection capabilities and improving customer transaction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peers, providing constructive feedback that fostered a learning environment and improved code quality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codebases, refactoring legacy systems to improve performance and user experience by implementing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evaluating their potential application for future projects to keep the organization at the forefront of industry trends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fostering a sense of community and professional growth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events to share knowledge and collaborate on technical challenges, demonstrating a commitment to team success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maintainable software solutions for enterprise applications, focusing on quality and performance through rigorous testing methodologies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end-user experience in complex existing systems within the fintech market, aligning with modern UX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and develop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communication between front and back-end systems on financial services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pipelines and enhancing deployment strategies which reduced time to market for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cross-functional meetings with stakeholders to define project scopes and requirements, ensuring product delivered aligned with market demands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efficiency which supported key business analytics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to safeguard sensitive user data adhering to industry regulations, significantly reducing vulnerabilities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development workflows through automation tools and scripts, improving team productivity and ensuring adherence to development timelines and commitments for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 activities to refine skills across the team, ensuring knowledge transfer and collective ownership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best practices for front-end frameworks and libraries, supporting team members in achieving their project goals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