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over 9 years of experience in software development, focusing on web and mobile applications. Proficient in both frontend and backend technologies, skilled in deploying AI-driven features, and experienced in collaborating within decentralized governance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Rust,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Llama, TensorFlow, PyTorch, scikit-learn, Keras, OpenAI API,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Cosmos SDK, Cryptography, Web3.js, Identity Management, Decentralized Applications (dApps)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and developer tools that integrate cryptographic governance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to push the boundaries of decentralized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protocol engineers and product teams to ensure the scalability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within the production environment, enhancing user-centric governance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Web3-less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blockchain protocols and identity systems, allowing seamless user experiences while maintaining the integrity of decentralized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transformer-based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environments, assisting in novel governance use cases and improving AI capabilities for governance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processes, contributing to the overall efficiency and security of governance-focused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ensuring they meet the dynamic needs of the rapidly evolving governance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well-documented code for both backend and frontend components, adhering to industry best practices and contributing to ongoing improvement efforts in open-source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cryptographic principles to enhance features aimed at improving governance models and community engagement in decentralized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new technologies and frameworks, sharing knowledge with colleagues to build a more adaptable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community collaboration and improving overall project outcomes through shared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global time zones and effectively collaborated with diverse teams, exhibiting flexibility and strong communication skills across various stakeholders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time-to-market for new features and ensuring high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development methodologies to ensure high performance and security of AI-driven features in relation to community governance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feedback loops, promoting a culture of continuous learning and improvement among engineering teams, reinforcing the importance of quality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modern toolsets for frontend development, ensuring a responsive and engaging user interface that aligns with governance standards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front-end interfaces and back-end services, enhancing overall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practices, participating in daily stand-ups and sprint reviews, which improved team collaboration and ensured alignment with project goals and deliverables and strengthened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and integration APIs to enhance application functionality and enable inter-service communication, ensuring seamless data handling across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contributing to improved project scalability and deployment efficiency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unit and integration tests for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code quality and stability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 and project deployment, boosting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full-stack development practices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led to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both relational and NoSQL databases, ensuring optimized data storage solutions that supported high concurrency and large volumes of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best practices in software development, architecture, and design, reinforcing the importance of quality and maintainable code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develop modular applications, enhancing maintainability and scalability while allowing teams to work independently on different components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optimizing existing systems, ensuring that software solutions met business expectations regarding responsiveness and reliability, which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for software components, aiding in knowledge transfer and ensuring that future teams had access to clear development guidelines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