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in web and mobile application development. Proven track record in building scalable applications, integrating blockchain protocols, and utilizing AI-driven enhancements. Strong background in backend and frontend development, committed to delivering high-quality governance technology solutions with a focus on performance and 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Go, C#,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Vue.js, Angular, HTML5, CSS3, Sass,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Spring Boot, Django, Flask, GraphQL,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AI Deployments:</w:t>
      </w:r>
      <w:r w:rsidRPr="00745DD3">
        <w:rPr>
          <w:rFonts w:ascii="Roboto Light" w:eastAsia="Roboto Light" w:hAnsi="Roboto Light" w:cs="Roboto Light"/>
          <w:color w:val="404040" w:themeColor="text1" w:themeTint="BF"/>
          <w:sz w:val="20"/>
          <w:szCs w:val="20"/>
        </w:rPr>
        <w:t xml:space="preserve"> AWS, GCP, Azure, Docker, Kubernetes,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&amp; Cryptography:</w:t>
      </w:r>
      <w:r w:rsidRPr="00745DD3">
        <w:rPr>
          <w:rFonts w:ascii="Roboto Light" w:eastAsia="Roboto Light" w:hAnsi="Roboto Light" w:cs="Roboto Light"/>
          <w:color w:val="404040" w:themeColor="text1" w:themeTint="BF"/>
          <w:sz w:val="20"/>
          <w:szCs w:val="20"/>
        </w:rPr>
        <w:t xml:space="preserve"> Ethereum, Solidity, CosmosSDK, MACI, ZKP, Cryptographic Protocols, Web3.js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seamlessly with blockchain protocols to enhance governance functionalities and provide users with a robust experience in decentralized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APIs following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support connections between frontend interfaces and backend services, ensuring a smooth flow of data and optimized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deploy and optimize machine learning models like </w:t>
      </w:r>
      <w:r w:rsidRPr="00745DD3">
        <w:rPr>
          <w:rFonts w:ascii="Roboto Light" w:eastAsia="Roboto Light" w:hAnsi="Roboto Light" w:cs="Roboto Light"/>
          <w:b/>
          <w:bCs/>
          <w:color w:val="404040" w:themeColor="text1" w:themeTint="BF"/>
          <w:sz w:val="20"/>
          <w:szCs w:val="20"/>
        </w:rPr>
        <w:t xml:space="preserve">Llama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tailoring solutions for governance applications to enhance user experience and accessibility in decentralized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and deployment processes, improving scalability and operational efficiency in production environments for governance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well-documented and testable code for full stack applications, leveraging modern tooling and frameworks to achieve high levels of reliability and maintainability, while contributing to open-source projects to give back to the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optimize governance workflows, resulting in the development of features that enhance user engagement and foster trust within the decentralized governance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maintained coding standards, ensuring high-quality deliverables and adherence to team practices while promoting a culture of collaboration and knowledge sharing among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CI/CD pipelines for continuous integration and deployment, utilizing tools like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significantly reducing time-to-market for new features and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collaboration with cryptographers to ensure that all governance tools meet the high standards of security and privacy required for decentralized frameworks, fundamentally improving user trust and platform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identity systems to enhance user verifiability, ensuring that governance tools deployed maintain high standards of anonymity and user control without compromising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with product teams to innovatively leverage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in governance applications, enabling organizations to develop effective polling mechanisms and utilize insights for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storage and retrieval, while optimizing data queries to enhance the performance of applications under heavy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documentation and tutorials for user-centric features built into governance tools, facilitating easier adoption and contributing to overall user engagement with the platforms developed at Dora Factory.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in applying feedback mechanisms within applications, utilizing user insights to iteratively improve product functionality, enhancing the overall democratic experience provided by decentralized governance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stay updated with the latest trends in blockchain technology and cryptography, adapting team strategies to incorporate innovative solutions into product development and ensuring relevance in a rapidly evolving field.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end-to-end features for enterprise-level applications, leveraging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ensuring high performance and scalability while facilitating seamless user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transition towards agile development methodologies, fostering collaboration and adaptability among teams, which led to increased efficiency in project delivery and responsiveness to changing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implementation of automated testing protocols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assuring high code quality and significantly reducing bug occurrences in live environments, while educating team members on best practices for test-driven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intuitive user interfaces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user satisfaction and engagement through optimized frontend experiences that cater to diverse audiences.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Benchmarking application performance and refining code performance, leading to high optimization of resource management within applications and ensuring seamless user experiences even during peak usage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UX/UI designers to create visually appealing and user-centric applications, ensuring that product visions were beautifully executed while meeting technical constraints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with product teams to innovatively leverage capabilities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integration of smart features that significantly enhanced user experiences and application functionalities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microservices architectures that improved overall application modularity and scalability, enabling independent development and deployment cycles that enhanced team collaboration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caching strategies effectively to optimize response times and reduce load on backend services, leading to substantial improvements in application performance for client-side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documented, and released internal libraries and tools for improved team productivity, fostering a common development framework that simplified onboarding and accelerated the delivery cycle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that focused on data security and efficient resource management, promoting best practices in the development processes while aligning with industry standards for compliance and governance.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mentorship programs within the team to uplift junior engineers, facilitating their growth while enhancing team cohesion and promoting a knowledge-sharing culture.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