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building scalable web and mobile applications. Expertise in TypeScript, React, Node.js, and DevOps practices, dedicated to enhancing developer experience and driving productivity through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Go,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React, Angular, Vue.js, Node.js,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AWS, Terraform,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w:t>
      </w:r>
      <w:r w:rsidRPr="00745DD3">
        <w:rPr>
          <w:rFonts w:ascii="Roboto Light" w:eastAsia="Roboto Light" w:hAnsi="Roboto Light" w:cs="Roboto Light"/>
          <w:color w:val="404040" w:themeColor="text1" w:themeTint="BF"/>
          <w:sz w:val="20"/>
          <w:szCs w:val="20"/>
        </w:rPr>
        <w:t xml:space="preserve"> Jest, Mocha, Cypress, Selenium,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w:t>
      </w:r>
      <w:r w:rsidRPr="00745DD3">
        <w:rPr>
          <w:rFonts w:ascii="Roboto Light" w:eastAsia="Roboto Light" w:hAnsi="Roboto Light" w:cs="Roboto Light"/>
          <w:color w:val="404040" w:themeColor="text1" w:themeTint="BF"/>
          <w:sz w:val="20"/>
          <w:szCs w:val="20"/>
        </w:rPr>
        <w:t xml:space="preserve"> Git, GitHub, JIRA, Confluence, Slack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a feature management platform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application's modularity and allowing seamless feature toggling for clients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scalable microservices architecture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deployment processes and significantly reducing latency across user interface interactions and backend communications.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designers to create highly intuitive user interfaces by employing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increased user engagement and satisfaction with the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planning sessions to conceptualize new product features that align with developer needs, ensuring the voice of the developer is represented in product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CI/CD pipelines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rapid deployment cycles and improving the overall development workflow through automation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for </w:t>
      </w:r>
      <w:r w:rsidRPr="00745DD3">
        <w:rPr>
          <w:rFonts w:ascii="Roboto Light" w:eastAsia="Roboto Light" w:hAnsi="Roboto Light" w:cs="Roboto Light"/>
          <w:b/>
          <w:bCs/>
          <w:color w:val="404040" w:themeColor="text1" w:themeTint="BF"/>
          <w:sz w:val="20"/>
          <w:szCs w:val="20"/>
        </w:rPr>
        <w:t xml:space="preserve">full-stack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writing clean and maintainable code while using automated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incorporated AI tooling into the development lifecycle, enabling teams to leverage machine learning for enhancing feature deployment and optimizing developer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with peers, emphasizing the importance of </w:t>
      </w:r>
      <w:r w:rsidRPr="00745DD3">
        <w:rPr>
          <w:rFonts w:ascii="Roboto Light" w:eastAsia="Roboto Light" w:hAnsi="Roboto Light" w:cs="Roboto Light"/>
          <w:b/>
          <w:bCs/>
          <w:color w:val="404040" w:themeColor="text1" w:themeTint="BF"/>
          <w:sz w:val="20"/>
          <w:szCs w:val="20"/>
        </w:rPr>
        <w:t xml:space="preserve">high 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adherence to engineering best practices, fostering a culture of continuous improvement and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cross-functional collaboration with product managers to refine feature requirements, ensuring clarity and alignment with business goals while prioritizing developer experience in the design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documentation for new features and internal tools utilizing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aiding team members in understanding complex systems and improving onboarding efficiency for new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dashboards to visualize analytics for feature performance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actionable insights that influenced future development priorities and strategic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liaison between engineering teams and stakeholders, facilitating communication on project statuses and gathering feedback to iteratively improve product functionalities related to feature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existing applications, enhancing functionality and providing richer user experiences while maintaining system performance and stability across the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establish coding standards and development guidelines, promoting best practices throughout the engineering department and increasing collective team output and cohesion.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discussions aimed at future product directions and enhancements, contributing valuable insights based on developer feedback and market trends to guide product vision.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various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improved team productivity and a memorable user experience through sustainable coding patterns and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to facilitate seamless data interactions between client applications and server architecture, ensuring scalability and performance while using technologies like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management and design, to ensure alignment in delivering high-quality features that meet evolving customer needs during fast-paced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key player in regularly conducting code reviews, establishing a high standard for quality control, and providing constructive feedback aimed at facilitating team members'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project workflows, managing tasks and sprints efficiently while ensuring timely delivery of project milestones and enhancing overall collaboration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implemented best practices in software testing using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coverage and reducing the number of production bugs reported by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focused on improving application maintainability, utilizing scalable design patterns that allowed for easy updates and enhancements of core product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conducted workshops on emerging technologies for the engineering team, emphasizing the importance of keeping up-to-date with industry best practices and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product owners to define MVPs for new projects, balancing technical viability with customer value to prioritize features effectively based on user feedback and market research.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fixed performance bottlenecks in legacy applications, optimizing critical components through profiling and analysis using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end-user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reusable component library within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consistency and speed across multiple projects, thereby reducing duplicate work and enhancing development efficiency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incident response efforts for production issues, utilizing monitoring tools like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diagnose and remediate potential outages swiftly while minimizing impact on users.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