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Full Stack Engineer with over 11 years of experience specializing in web and mobile applications. Expertise in Next.js, Node.js, and AWS, with a focus on developing impactful healthcare solutions. Proven ability to deliver high-quality software leveraging agile methodologies and modern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Azure,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Travis CI, SST,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user experience during peak health technology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predictions into user interfaces, allowing for real-time adjustments and enhanced user interactions with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standups and two-week sprints, ensuring transparency and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development process by personally handling planning, coding, testing, and deployments without relying on separate QA or BA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customer-facing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responsive design principles to cater to diverse user environments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requirements, driving the development of critical features that directly impact patient access to medications.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loading and user interface rendering techniques to accommodate increasing user demands in a rapidly growing healthcare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serverless applications, reducing server costs while improving scalability and deployment times through an efficient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external REST APIs to capture real-time insights and metrics, thus enhancing user experience through dynamic content delivery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monitor performance, ensuring timely response to any issues that could affect user interactions or clinical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applications by implementing data instrumentation practices to capture and analyze user behavior patterns for ongoing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best practices with peers to foster a culture of excellence and continuous learning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for the application's UI, ensuring reliability and user satisfaction through rigorous quality checks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significantly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processes, enhancing database interactions and improving overall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advocating for user-focused design and technology integration that aligns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performance to handle enterprise-level demands with high concurrency.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data exchange between front-end applications and back-end services, enhancing the modular structure of applications across healthcare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and facilitate team collaboration, minimizing merge conflicts and ensuring efficient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 processes by enhancing deployment efficiency and application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analysis and system design discussions to ensure all stakeholder needs were addressed before the coding phase began, improving development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response times and ensuring efficient data handling during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modern development methodologies, fostering a positive learning environment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deploying applications to production faster while maintaining code quality through automated testing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that adhere to industry standards, impacting the overall usability of applications engineered.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user authentication, enhancing application functionality and security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propose and implement improvements to existing features, demonstrating commitment to continuous improvement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Fixed bugs and enhanced performance of existing applications by conducting in-depth code reviews and utilizing agile principles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