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dedicated to developing innovative web and mobile applications. Skilled in both frontend and backend technologies with a strong focus on AI-driven solutions and scalable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Rust, JavaScript, TypeScript,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Spring Boot, React, Angular, Node.js, Flask,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Redis,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WebSockets, gRPC, SOAP, Stripe, Twilio,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Cypress, Mockito, Pytest, RSpec,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internal and external services, improving system interoperability and enabling seamless integration with third-party platforms while ensuring high performance and scalability across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monolith to a service-oriented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effectively modernizing the application stack for enhanced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development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for worker and client management tools, focusing on user experience optimizations and backend efficiencies to streamline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client and worker-facing applications, enhancing user engagement and simplifying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intuitive UI/UX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stakeholder management for various projects, regularly communicating project milestones and challenges while ensuring accountability and prompt resolution of issues through effective negotiation and conflict resolution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high code quality standards across the development team, promoting best practices in code cleanliness, reliability, and functionality while mentoring junior engineers in best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backend APIs with a focus on performance optimization and security, ensuring adherence to industry standards while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during operational changes and scaling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 that improved release cycles and reduced integration issues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billing processes and developed features aimed at automating payroll management, significantly reducing manual effort and improving accuracy in employee payment systems while keeping compliance at the forefront.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discussions, driving feature clarifications and architectural decisions that aligned with business objectives while supporting an agile development environment through active scrum participation.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developer productivity and streamline workflows, integrating tools and libraries that assist in coding, testing, and deployment to facilitate smooth day-to-day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duties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quickly addressing queries from clients to ensure high service levels and rapid issue resolution during critical operational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crucial project features based on strategic partnerships with key clients, responding to urgent requests with agility and efficiency while adapting to shifting project priorities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and algorithms that facilitated real-time data processing between worker schedules and payroll systems, ensuring seamless data flow and minimal latency during transaction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researched new technologies and methodologies to stay at the forefront of the industry, advocating for innovative solutions that align with organizational goals and enhance service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strong proficiency in both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systems for comprehensive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functional and visually appealing web applications, ensuring that usability and performance were top priorities through regular testing and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that streamlined operations and improved application performance, driving efficiency in deployments and reducing time-to-market for new product features while ensuring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cloud deployment, focusing on resource optimization and minimizing operational costs through effective service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best practices such as TDD and BDD, conducting regression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delivery of robust applications with minimal defects during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stand-ups, fostering collaboration and maintaining momentum throughout the development lifecycle while aligning team objectives with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optimizing existing applications by analyzing performance metrics and refactoring code for enhanced efficiency, leading to noticeable improvements in system responsiveness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communication between client applications and backend services, focusing on security implementations and robust error handling to ensure data integrity across instances.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use of emerging technologies, specifically within the realms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learning, to empower the team with knowledge on integrating evolving tech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best practices for version control were adhered to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the branching strategy and release merging process to enhance collaboration and reduce integration conflicts in the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for critical production issues, employing systematic debugging tactics that leveraged logs and performance analytics, resulting in expedited crisis resolution and minimized downtime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effectively, utilizing project management software to keep sprint activities on track and stakeholders informed, fostering transparency and accountability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