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Proficient in modern technologies including Java/Spring Boot, React.js, and cloud services like AWS. Demonstrates strong communication skills and the ability to lead teams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React.js, Node.js, Django, Express.js, Bootstrap,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EC2, Lambda, S3,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Jenkins, Visual Studio Code, Eclipse,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optimal performance and seamless user experiences while collaborating effectively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client-facing applications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Agile methodologies, and fostering a collaborative work environment that encouraged participation in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 in new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meet complex client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junior developers in best practices, including test-driven development and effective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thus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timelines while maintaining high standards for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non-technical stakeholders to translate business requirements into technical specifications,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reflected client expectations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cycles, contributing to backlog grooming and sprint planning sessions, while maintaining a transparent communication channel with all team members to facilitate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codebases, applying design patterns and architectural principles to enhance maintainability and scalability, particularly focusing on microservices and cloud-native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cloud solutions, enhancing data storage and processing capabilities to meet application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client presentations, demonstrating application capabilities and gathering feedback that directly influenced product iterations and enhancements for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skills and career development, fostering an environment of continuous learning, adaptability,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development processes, architecture, and API specifications, ensuring that knowledge sharing was encouraged and easily accessible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modeling techniques to optimize database performance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efficiency and application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infrastructure to deploy applications and services, ensuring best practices were followed for security and compliance as mandated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initiatives through rigorous testing methodologies, ensuring that applications were bug-free and met the high standards expected by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migration of legacy systems to modern architectures, and enhancing user interfaces with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scalable data-driven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RESTful APIs and integrating them with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engaging in daily stand-ups and retrospective meetings, which led to improved team collaboration and reduced project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process, streamlining collaboration among team members and maintaining a clear historical record of application changes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debugging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codebase remained robust and manageable as new features were added and existing ones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APIs and application flows to assist new team members in understanding system functionalities, which facilitated smoother onboarding processes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optimizations in existing application components, focusing on enhancing load times and responsiveness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and productivity in delivering client-focused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during development phases, using this information to adapt projects to ensure alignment with client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junior software engineers, providing guidance on coding practices and fostering a culture of innovation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services and APIs, ensuring compatibility and stability of applications by performing rigorous due diligence on selected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