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11 years of experience specializing in web and mobile applications. Proficient in React, Go, and Node.js, with a strong understanding of Agile methodologies and excellent communication skills. Passionate about developing innovative solutions in healthcare technology, driving improvement in software design and maintainability through refactoring.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HTML5, CSS3,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for end users and enhancing the overall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efforts with designers and backend developers to create user-friendly interfaces, delivering high-quality software using modern tech stacks and ensuring alignment with business needs during KPIs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production issues related to platform performance, continuously improving maintainability and reliability through strategic refactoring and optimization led by industry best practices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internal tooling solutions, automating repetitive tasks and improving engineering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focus on core software development activities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ceremonies, actively participating in sprint planning, daily stand-ups, and retrospectives to promote team engagement and adaptability following the Scrum framework and methodologies for effective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new features by leveraging continuous integration and continuous deployment (CI/CD)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high-quality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encouraging collaborative learning for team members involved in developing features with rapid timeline demands guided by client expectations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improved scalability and reduced system dependencies, while ensuring functional specifications are met consistently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 and adherence to standards, providing constructive feedback on both technical and project management aspects to uphold team integrity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comprehensive API contracts to enhance communication between front-end and back-end engineers, supporting seamless transitions in software development lifecycles and ensuring that codebases remain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to track application efficiency and identify bottlenecks, which aided the identification and prioritization of technical debt in the existing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product functionalities, ensuring high test coverage and reliability of features before deployment for operational excellence in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align development efforts with strategic business objectives, ensuring that software solutions meet user requirements and adhere to regulatory standards, especially in healthcare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actively researching and implementing new technologies and frameworks relevant to healthcare technology innovations that could improve application development efficiency and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findings to stakeholders, translating complex technical concepts into easily understandable business insights that influence decision-making towards product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and optimizing backend functionalities to increase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agile delivery processes and worked in collaborative team settings with cross-functional partners to develop innovative software solutions that addressed customer needs and streamlined operational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software testing processes by introducing automated testing frameworks, significantly reducing manual testing time and improving software reliability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ensure high performance in database interactions, while supporting backend application development with various database management systems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software design and code maintainability, mentoring peers on coding standards and hands-on software engineering practices, which resulted in enhanced code quality and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additional functionality and service enhancement, ensuring seamless interaction for end-users while maintaining data integrity across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user-interface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high-impact changes based on user feedback, which drove greater user satisfaction and engagement through enhanced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that collaborative development efforts incorporated robust change management practices for all team members involved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cycles, automating deployments and testing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significantly improving development efficiency and delivery timelines for customers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tools to ensure application performance and availability,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that provide insights into system health and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created comprehensive documentation for end-users and internal stakeholders to ensure that teams are well-versed in system capabilities and outcomes after software release tranches.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customer issues and implemented feedback loops in product development processes, fostering communication between technical and non-technical stakeholders to guide future enhancements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