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11 years of experience in designing and implementing robust web and mobile applications. Proficient in full stack development with a strong focus on Java, Angular, and Spring Boot as well as a commitment to user-centered design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C#, SQL, HTML, CSS, TypeScript,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Spring MVC, Spring Boot, Hibernate, .NET Core,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Oracle, Redis, Firebase, Cassandra,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Maven, Gradle, Terraform,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IBM Cloud, DigitalOcean, OpenShift, Salesforce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customized software applications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system functionality aligns with user needs and enhancing product user experience through iterative testing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cross-functional product teams, actively participating in design discussions and sprint planning sessions to foster a collaborative environment that drives project success and team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high-quality, secure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robust data transactions and ensuring seamless integration with various front-end technologies, optimizing performance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enhancement of legacy systems through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scalability and performance while simplifying maintenance and reducing the overall complexity of the software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libraries and interactive,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industry standards to ensure code quality and optimal application performance under varying user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principles during the software development life cycle (SDLC) to ensure timely delivery of project milestones while conducting regular retrospectives and adapting processes to enhance productivity and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best practices in coding and design, fostering a knowledge-sharing environment that promotes continuous improvement and professional growth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thorough performance testing and optimization of applications, employing tools and strategies that enhance application speed, loading times, and overall user satisfaction with the product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technical documentation that outlines software design and implementation strategies, ensuring that project knowledge is preserved and accessible for future team members and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client communications to gather requirements and feedback, further strengthening user-centric development initiatives and facilitating adjustments based on client expectations and satisfaction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led testing sessions to maintain code integrity and quality, encouraging best practices across all development stages and ensuring adherence to established coding standards and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to track application performance and respond to operational issues quickly, contributing to overall system reliability and minimizing downtime or disruptions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version control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coordinated development efforts across multiple teams while enabling efficient management of code changes and deployment strategies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Bridged the gap between user interface design and technical implementation to provide visually appealing and highly functional applications that are intuitive and easy to use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integrated emerging technologies into existing projects, continuously evolving organizational offerings to leverage the latest advancements in the software development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 (OOP)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design principles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environment, participating in daily scrums, sprint planning, and retrospectives to continuously improve processes and team dynamics while prioritizing delivery effectiveness and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and data manipulation, contributing to backend development that supports front-end business functionalities effectively and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testing methodologies, including unit testing, integration testing, and regression testing, to ensure software reliability and performance meet established quality benchmarks and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responsive design principles to enhance the user experience across various devices and screens while adhering to web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from monolithic to cloud-based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resources, improving deployment agility, monitoring capabilities, and application scalability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integration/continuous deployment (CI/CD) processes through automated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version control and reduced time-to-market for feature releases and bug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to educate team members on emerging industry practices, technology trends, and development tools, further establishing a culture of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source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a clear version history while collaborating on branching strategies to promote collaborative development without disrupting continuous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error tracking solutions that increased operational visibility into application performance, contributing to proactive incident response and resolution strategies for customer-facing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mockups and prototypes into live features using various frameworks, enhancing customer engagement by delivering visually appealing interfaces that align with evolving user expectations and trends in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document technical specifications and design patterns utilized in projects, establishing protocols for future reference and adherence to quality assurance practices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