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Full Stack Developer with over 11 years of experience in software development, adept at creating innovative solutions focusing on web and mobile applications. Proficient in modern technologies and agile practices, delivering high-quality user experiences and backend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.NET, JavaScript, HTML, CSS, Python,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Bootstrap, Foundation, Spring, Django, Express.js,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Microservices:</w:t>
      </w:r>
      <w:r w:rsidRPr="00745DD3">
        <w:rPr>
          <w:rFonts w:ascii="Roboto Light" w:eastAsia="Roboto Light" w:hAnsi="Roboto Light" w:cs="Roboto Light"/>
          <w:color w:val="404040" w:themeColor="text1" w:themeTint="BF"/>
          <w:sz w:val="20"/>
          <w:szCs w:val="20"/>
        </w:rPr>
        <w:t xml:space="preserve"> RESTful Services, SOAP, GraphQL, Kafka, AWS Lambda, Docker, OpenShift,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Ansible, Puppet, Subversion, Apache Maven, Sass, 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Test Automation, TDD, CI/CD Pipelines, 508 Compliance Testing, Selenium, Jest,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high-impact software development projects,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applications that meet user requirements while optimizing performance for federal clients leveraging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and ensuring cross-browser compatibility to enhance user experience across diverse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communication between distributed systems, while advocating for best practices in service-oriented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engaged in design discussions,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version control to maintain code quality, streamline collaboration processes, and promote knowledge sharing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employing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comprehensive application testing and adherence to </w:t>
      </w:r>
      <w:r w:rsidRPr="00745DD3">
        <w:rPr>
          <w:rFonts w:ascii="Roboto Light" w:eastAsia="Roboto Light" w:hAnsi="Roboto Light" w:cs="Roboto Light"/>
          <w:b/>
          <w:bCs/>
          <w:color w:val="404040" w:themeColor="text1" w:themeTint="BF"/>
          <w:sz w:val="20"/>
          <w:szCs w:val="20"/>
        </w:rPr>
        <w:t xml:space="preserve">508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accessibility across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transition legacy systems to modern </w:t>
      </w:r>
      <w:r w:rsidRPr="00745DD3">
        <w:rPr>
          <w:rFonts w:ascii="Roboto Light" w:eastAsia="Roboto Light" w:hAnsi="Roboto Light" w:cs="Roboto Light"/>
          <w:b/>
          <w:bCs/>
          <w:color w:val="404040" w:themeColor="text1" w:themeTint="BF"/>
          <w:sz w:val="20"/>
          <w:szCs w:val="20"/>
        </w:rPr>
        <w:t xml:space="preserve">cloud-native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through the utilization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AWS services to drive efficiency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agile planning and execution for multiple projects while overseeing coding standards adherence, utilization of </w:t>
      </w:r>
      <w:r w:rsidRPr="00745DD3">
        <w:rPr>
          <w:rFonts w:ascii="Roboto Light" w:eastAsia="Roboto Light" w:hAnsi="Roboto Light" w:cs="Roboto Light"/>
          <w:b/>
          <w:bCs/>
          <w:color w:val="404040" w:themeColor="text1" w:themeTint="BF"/>
          <w:sz w:val="20"/>
          <w:szCs w:val="20"/>
        </w:rPr>
        <w:t xml:space="preserve">Apache 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implementing CI/CD via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align development with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to improve front-end code maintainability, speeding up development time while adhering to progressive enhancement and responsive design strategies for optimal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process improvement initiatives, applying critical analysis and methodologies to enhance software delivery timelines, fostering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coding best practices, promoting collaboration through peer programming and knowledge sharing sessions to facilitate skills advancement and integration into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and performance optimization processes, diagnosing issues with applications deployed over public cloud platforms and ensuring timely resolution while maintaining high performance and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implementing DevSecOps toolchains, ensuring security measures are integrated into all stages of software development, leading workshops on security awareness and best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training programs for team members on newest technologies in use,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structured learning to enhance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daily stand-up meetings, sprint planning, and retrospectives while facilitating discussions on experimental features to drive innovative solutions and respond to dynamic project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leading teams through MVP launches while employing data-driven decision-making to enhance successive versions based on user feedback and analytical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complex business requirements into technically feasible solutions and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dynamic user interfaces that engage users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communication between the front-end and back-end systems, ensuring robustness and enhancing performance through optimized communication pathways across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of scalable software solutions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service containerization and deployment strategies to improve overall system reliability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refactoring sessions to enhance code quality, applying design patterns and architectural best practices while coaching peers on necessary improvements within collaborative team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practices, participating in sprint cycles, conducting continuous feedback sessions to iterate on features effectively, and refining product requirements based on team goals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troubleshooting sessions, utilizing collaboration tools to engage with cross-functional teams in identifying issues and deploying fixes to enhance end-user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to validate application functionality while utilizing automated testing tools to increase efficiency in regression testing cycles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presentations on software development trends and best practices, enhancing the knowledge and skill set of team members while staying current with innovations in technology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version control, managing complex branching and merging strategies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effectively across teams to maintain code quality and consistency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documentation for all developed components and systems, ensuring compliance with internal standards while assisting team members and stakeholders in understanding system functionalities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engineers to design comprehensive test cases and strategies, ensuring successful validation of applications against functional requirements while ensuring standards for performance and compliance are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interactions to gather feedback and present solution prototypes or application demonstrations, maintaining effective communication throughout the lifecycle of software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