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11 years of experience specializing in web and mobile applications, data-driven technologies, and full stack development. Proven expertise in leveraging Python, AWS, and data collection methodologies to drive innovation and efficiency in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HTML, CSS, Java, Ruby,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Node.js, Angular, Express.js,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SQLite, MariaDB, OracleDB,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GCP, Azure, Terraform, Jenkins,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JIRA, Slack, Confluence, RESTful APIs, GraphQL, Prometheus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engineering efforts for data collection solutions to synthesize large volumes of multilingual data, thereby creating user-friendly applications that facilitate complex data analytics for decision-makers in unique operational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containerization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effective data visualization techniques to support data-driven insights for stakeholders and analysts.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Agile teams to architect and develop innovative web scraping solutions, enhancing the ability of client applications to gather essential data from across the internet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data pipelines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ETL processes, ensuring high availability and performance for production-level SaaS applications within secure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database technologies to structure complex datasets, enhancing the overall efficiency of data retrieval processes essential for real-time analytics and machine learning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while leading code reviews focusing on application architectures, enhancing the team's software lifecycle through adherence to best practices and efficient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modular libraries and reusable components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optimize features used by analysts, enabling them to conduct analyses of critical information streams with greater precision.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aesthetically pleasing and user-friendly interfaces that assure seamless user experience across multiple devices and screen sizes.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validation of data processing engines to confirm accuracy in providing real-time analytics for mission-critical applications, reducing potential deployment risks and errors.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published analytical results on dashboards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communication between applications and end-users while ensuring data security and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data analytics, and information operations to guide the development of future-proof technology solutions that align with the evolving needs of external partners.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innovation and transparency within remote Agile teams, promoting knowledge sharing and collaboration, which enhanced project delivery timelines and the quality of the final product.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software development lifecycle through efficient sprint planning, backlog management, and stakeholder communication, adapting to the fast-paced nature of technology demands in the defense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to recommend tools and methodologies that optimize our existing architectural framework, ensuring resource efficiency and alignment with defense contract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of documentation and best practices for data collection methods, enhancing team understanding and improving efficiency across the organization's engineering processes.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high-quality, maintainable code for diverse software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various web technologies to increase customer engagement and satisfaction through impeccable user interfaces and seamless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teams to define requirements and specifications for new software features, translating business needs into workable engineering solutions that complemented the tech stack.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including daily stand-ups, sprint planning, and retrospectives to boost team productivity and foster collaboration while ensuring project milestones were consistently met.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code reviews, fostering adherence to coding standards and ensuring shared best practices among software engineers, which improved delivery timelines and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 models and architectures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efficient back-end operations for customer-facing applications, significantly enhancing performance for high-traffic features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web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interactive and engaging web applications that met diverse client demands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remote teams to enhance product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deployment of applications while minimizing downtimes and improving reliability of services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unit tests, integration tests, and debugging sessions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software reliability and performance details in production environments, ensuring seamless end-user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newer software engineers in programming techniques and code optimization strategies to expedite their learning curves and contribute more rapidly to team efforts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CI/CD practices to streamline deployment processes and reduce time-to-market for new features and regulatory enhancements confidently, ensuring timely responses to customer and market requests.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technical documentation and training materials which became vital resources for future software maintenance and ongoing team education, helping to standardize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metrics, generating insights that informed both short-term fixes and long-term architectural improvements required for sustaining service level agreements.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