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Full Stack .Net Developer with over 11 years of experience in software development, specializing in web and mobile applications. Proven track record in delivering technology-based solutions that support digital transformation efforts in the public sector and improve operational efficiency. Proficient with ASP.NET, MVC, and related technologies, committed to staying updated with industry trends and applying best practices in software design.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SQL, HTML5, CSS3, T-SQL, AJAX, Visual Basic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Development:</w:t>
      </w:r>
      <w:r w:rsidRPr="00745DD3">
        <w:rPr>
          <w:rFonts w:ascii="Roboto Light" w:eastAsia="Roboto Light" w:hAnsi="Roboto Light" w:cs="Roboto Light"/>
          <w:color w:val="404040" w:themeColor="text1" w:themeTint="BF"/>
          <w:sz w:val="20"/>
          <w:szCs w:val="20"/>
        </w:rPr>
        <w:t xml:space="preserve"> ASP.NET MVC, Web API, jQuery, Responsive Design, REST, Microservices, WCF</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Technologies:</w:t>
      </w:r>
      <w:r w:rsidRPr="00745DD3">
        <w:rPr>
          <w:rFonts w:ascii="Roboto Light" w:eastAsia="Roboto Light" w:hAnsi="Roboto Light" w:cs="Roboto Light"/>
          <w:color w:val="404040" w:themeColor="text1" w:themeTint="BF"/>
          <w:sz w:val="20"/>
          <w:szCs w:val="20"/>
        </w:rPr>
        <w:t xml:space="preserve"> Azure, AWS, Docker, Kubernetes, Firebase, GitHub, Jenkins,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MS SQL Server, Stored Procedures, Indexes, Entity Framework, NoSQL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Tools:</w:t>
      </w:r>
      <w:r w:rsidRPr="00745DD3">
        <w:rPr>
          <w:rFonts w:ascii="Roboto Light" w:eastAsia="Roboto Light" w:hAnsi="Roboto Light" w:cs="Roboto Light"/>
          <w:color w:val="404040" w:themeColor="text1" w:themeTint="BF"/>
          <w:sz w:val="20"/>
          <w:szCs w:val="20"/>
        </w:rPr>
        <w:t xml:space="preserve"> Unit Testing, NUnit, MSTest, Postman, Swagger, JIRA, Visual Studio, Git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development and management of technology-based business solutions focusing on digital transformation strategies for governmental organizations, enhancing their operational capabilities and service delivery mechanisms.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conduct thorough requirements analysis and design software applications that fully align with client specifications and industry best practices, ensuring stakeholder satisfaction and project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full development life cycle, from initial concept through implementation and follow-up, focusing on software enhancement through agile methodologies, fostering iterative improvements and timely delivery of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coding, testing, and timely configuration changes in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maintaining high standards of software quality and providing exceptional performance across various digital platforms used by government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responsive design applications using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user experience across devices through effective application of contemporary web standards and responsive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for all new and existing software features, facilitating better understanding and quicker onboarding for team members and stakeholders engaged in ongoing organizational projects and software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Staying current with emerging technologies and trends in software development, adopting new tools and frameworks to streamline development processes and improve application performance and scalability for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unit testing and debugging efforts utilizing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software reliability and performance by methodically identifying and resolving issues in the codebase during pre-release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and mentorship among junior developers, promoting a culture of learning and collaboration that improves team productivity and innovation in software solutions offered to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 processes, improving code quality and enhancing team knowledge of best practices in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which also contributed to achieving high standards required for government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remote debugging sessions to troubleshoot issues, demonstrating strong analytical and problem-solving skills while ensuring minimal impact on project timelines and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team members to uplift their skills in key technologies including </w:t>
      </w:r>
      <w:r w:rsidRPr="00745DD3">
        <w:rPr>
          <w:rFonts w:ascii="Roboto Light" w:eastAsia="Roboto Light" w:hAnsi="Roboto Light" w:cs="Roboto Light"/>
          <w:b/>
          <w:bCs/>
          <w:color w:val="404040" w:themeColor="text1" w:themeTint="BF"/>
          <w:sz w:val="20"/>
          <w:szCs w:val="20"/>
        </w:rPr>
        <w:t xml:space="preserve">.NET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WCF</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overall team competency and software development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infrastructure support initiatives by deploying applications in cloud environments such as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smooth operation through continuous monitoring and optimization of system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best practices for cybersecurity throughout the software development lifecycle, ensuring compliance with industry standards and protecting sensitive client information in all delivered digital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stakeholder meetings to gather feedback post-deployment on software applications, enhancing product iterations based on user experience and operational feedback to tailor solutions further.</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and scalable applications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leveraging the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and other cutting-edge technologies, aligning with best practices in software development and ensuring high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complex business logic and backend services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which provided vital support to enterprise-level applications and streamlined user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cross-departmental collaboration to develop comprehensive solutions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enhancing application scalability and reducing costs associated with infrastructure management for enterprise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debugging techniques and conducted thorough unit testing using frameworks such as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significantly increased the reliability and quality of software releases during my tenure.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acting as both a participant and facilitator to ensure smooth sprint planning and retrospectives, promoting continuous improvement in team processes and product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database structures and queries, focusing on performance optimization through effective use of </w:t>
      </w:r>
      <w:r w:rsidRPr="00745DD3">
        <w:rPr>
          <w:rFonts w:ascii="Roboto Light" w:eastAsia="Roboto Light" w:hAnsi="Roboto Light" w:cs="Roboto Light"/>
          <w:b/>
          <w:bCs/>
          <w:color w:val="404040" w:themeColor="text1" w:themeTint="BF"/>
          <w:sz w:val="20"/>
          <w:szCs w:val="20"/>
        </w:rPr>
        <w:t xml:space="preserve">T-SQL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stored procedures and index strategies to enhance data retrieval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transition to cloud-based solutions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deployment times and greater flexibility in software distribution for enterprise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and conducted code reviews, establishing standards for best practices in coding and design to uplift team capabilities in delivering high-quality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Visual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development and debugging, streamlining the coding process while improving software deployment efficiency and error resolution response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technical documentation for software development projects, ensuring knowledge transfer and project continuity across teams and external stakeholders involved in similar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optimization of web applications, reducing load times and improving overall user experiences through advanced coding strategies and efficient web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software projects with a strong focus on implementing responsive design techniques, employing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to accommodate diverse platforms and enhance user interaction.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