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innovative web and mobile applications. Proficient in utilizing technologies like Drupal, PHP, JavaScript, and modern frameworks to enhance user experiences and streamline processes. Passionate about leveraging agile methodologies, security compliance, and continuous integration to deliver high-quality digital solutions for diverse clients.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Java,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Drupal, RESTful APIs, PostgreSQL, Oracle, RDBMS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AWS, Azure,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Compliance:</w:t>
      </w:r>
      <w:r w:rsidRPr="00745DD3">
        <w:rPr>
          <w:rFonts w:ascii="Roboto Light" w:eastAsia="Roboto Light" w:hAnsi="Roboto Light" w:cs="Roboto Light"/>
          <w:color w:val="404040" w:themeColor="text1" w:themeTint="BF"/>
          <w:sz w:val="20"/>
          <w:szCs w:val="20"/>
        </w:rPr>
        <w:t xml:space="preserve"> Unit Testing, Integration Testing, FedRAMP, 508 Compliance, User Authentication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responsive web portals ensuring compliance with </w:t>
      </w:r>
      <w:r w:rsidRPr="00745DD3">
        <w:rPr>
          <w:rFonts w:ascii="Roboto Light" w:eastAsia="Roboto Light" w:hAnsi="Roboto Light" w:cs="Roboto Light"/>
          <w:b/>
          <w:bCs/>
          <w:color w:val="404040" w:themeColor="text1" w:themeTint="BF"/>
          <w:sz w:val="20"/>
          <w:szCs w:val="20"/>
        </w:rPr>
        <w:t xml:space="preserve">508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accessibility for all users, fostering a more inclusive digital environment across various government and commercial agencies.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clean and intuitive UI/UX designs using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engagement and satisfaction across client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role-based access control (RBAC)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tailored for multi-user environments, ensuring enhanced security and seamless user management in dynamic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UI/UX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conducted </w:t>
      </w:r>
      <w:r w:rsidRPr="00745DD3">
        <w:rPr>
          <w:rFonts w:ascii="Roboto Light" w:eastAsia="Roboto Light" w:hAnsi="Roboto Light" w:cs="Roboto Light"/>
          <w:b/>
          <w:bCs/>
          <w:color w:val="404040" w:themeColor="text1" w:themeTint="BF"/>
          <w:sz w:val="20"/>
          <w:szCs w:val="20"/>
        </w:rPr>
        <w:t xml:space="preserve">peer 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high standards of quality and collaboration within the development team,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enriched integration workflows, enabling efficient data exchange and functionality between different modules and external systems, significantly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metadata ingestion pipelines, resulting in improved data handling and storage, ensuring high availability and reliability of backend systems for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interactions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data transactions, while actively addressing performance optimization issues based on user feedback and operational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continuous deployment/integration pipelines, facilitating rapid deployment cycles, which increased productivity and reduced time-to-market for 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smaller development teams, leveraging strong leadership and collaboration skills to deliver cutting-edge software solutions while mentoring junior engineers in best practices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new features within </w:t>
      </w:r>
      <w:r w:rsidRPr="00745DD3">
        <w:rPr>
          <w:rFonts w:ascii="Roboto Light" w:eastAsia="Roboto Light" w:hAnsi="Roboto Light" w:cs="Roboto Light"/>
          <w:b/>
          <w:bCs/>
          <w:color w:val="404040" w:themeColor="text1" w:themeTint="BF"/>
          <w:sz w:val="20"/>
          <w:szCs w:val="20"/>
        </w:rPr>
        <w:t xml:space="preserve">Drupal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custom fields and backend logic, enhancing system functionality and enriching user experiences for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 security measures within web applications, focusing on compliance with industry regulations and best practices, improving trust and reliability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interactive user interfaces for complex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visually appealing front-end designs that align with the latest digital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on </w:t>
      </w:r>
      <w:r w:rsidRPr="00745DD3">
        <w:rPr>
          <w:rFonts w:ascii="Roboto Light" w:eastAsia="Roboto Light" w:hAnsi="Roboto Light" w:cs="Roboto Light"/>
          <w:b/>
          <w:bCs/>
          <w:color w:val="404040" w:themeColor="text1" w:themeTint="BF"/>
          <w:sz w:val="20"/>
          <w:szCs w:val="20"/>
        </w:rPr>
        <w:t xml:space="preserve">security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software development teams, promoting best practices and raising awareness around application safety among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vast research on industry-specific trends and emerging technologies to keep the company at the forefront of </w:t>
      </w:r>
      <w:r w:rsidRPr="00745DD3">
        <w:rPr>
          <w:rFonts w:ascii="Roboto Light" w:eastAsia="Roboto Light" w:hAnsi="Roboto Light" w:cs="Roboto Light"/>
          <w:b/>
          <w:bCs/>
          <w:color w:val="404040" w:themeColor="text1" w:themeTint="BF"/>
          <w:sz w:val="20"/>
          <w:szCs w:val="20"/>
        </w:rPr>
        <w:t xml:space="preserve">digital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proactive approach to market needs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supporting API development and integration with </w:t>
      </w:r>
      <w:r w:rsidRPr="00745DD3">
        <w:rPr>
          <w:rFonts w:ascii="Roboto Light" w:eastAsia="Roboto Light" w:hAnsi="Roboto Light" w:cs="Roboto Light"/>
          <w:b/>
          <w:bCs/>
          <w:color w:val="404040" w:themeColor="text1" w:themeTint="BF"/>
          <w:sz w:val="20"/>
          <w:szCs w:val="20"/>
        </w:rPr>
        <w:t xml:space="preserve">Drupal Webforms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established reliable data transaction mechanisms and enhanced service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with a strong emphasis on </w:t>
      </w:r>
      <w:r w:rsidRPr="00745DD3">
        <w:rPr>
          <w:rFonts w:ascii="Roboto Light" w:eastAsia="Roboto Light" w:hAnsi="Roboto Light" w:cs="Roboto Light"/>
          <w:b/>
          <w:bCs/>
          <w:color w:val="404040" w:themeColor="text1" w:themeTint="BF"/>
          <w:sz w:val="20"/>
          <w:szCs w:val="20"/>
        </w:rPr>
        <w:t xml:space="preserve">web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responsive layouts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industry-standard practices and tools to meet diverse client needs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scope, and deliverables, ensuring alignment between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 expectations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successful CI/CD pipelines for seamless deployment and testing of applications, reducing integration issues and enhancing software delivery speed and quality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UI creation, while employing state management solutions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scalable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applications to handle increased loads with minimal performance degradation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application architecture, technical specifications, and user guides, establishing a knowledge base that improved onboarding processes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the highest standards of quality and compliance in software delivery and met project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aligning existing databases with application requirements through migrations to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and reliability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application features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software engineering and enhancing system performance based on user analytics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engaging in regular team meetings, sprint reviews, and retrospectives to refine processes and improve overall project trajectories for best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during the software development lifecycle, significantly reducing vulnerabilities and ensuring compliance with various standards including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508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 processes and technical discussions, promoting knowledge sharing and best practices among team members, enhancing collective productivity and reducing technical debt.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