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in developing responsive web applications, specializing in React and TypeScript for enhanced user experiences. Proven track record collaborating effectively with teams to deliver high-quality products.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SCSS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Redux, Next.js, React Router, Material-UI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 GraphQL, PostgreSQL,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Deployment:</w:t>
      </w:r>
      <w:r w:rsidRPr="00745DD3">
        <w:rPr>
          <w:rFonts w:ascii="Roboto Light" w:eastAsia="Roboto Light" w:hAnsi="Roboto Light" w:cs="Roboto Light"/>
          <w:color w:val="404040" w:themeColor="text1" w:themeTint="BF"/>
          <w:sz w:val="20"/>
          <w:szCs w:val="20"/>
        </w:rPr>
        <w:t xml:space="preserve"> Git, GitHub, CI/CD, Jenkins,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&amp; Development Tools:</w:t>
      </w:r>
      <w:r w:rsidRPr="00745DD3">
        <w:rPr>
          <w:rFonts w:ascii="Roboto Light" w:eastAsia="Roboto Light" w:hAnsi="Roboto Light" w:cs="Roboto Light"/>
          <w:color w:val="404040" w:themeColor="text1" w:themeTint="BF"/>
          <w:sz w:val="20"/>
          <w:szCs w:val="20"/>
        </w:rPr>
        <w:t xml:space="preserve"> Figma, Adobe XD, Sass, Webpack, Babel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Jest, Enzyme, Cypress, React Testing Library, Mocha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complex, data-heavy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exceptional user experiences while mentoring junior developers in best practices and design patterns.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designers to translate UI/UX wireframes into functional, scalable applications, ensuring visually appealing and user-friendly interfaces under tight project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principles leveraging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addressing cross-browser compatibility issues while adhering to platform standards and enhancing overall site accessibility for all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advocated for best practices in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version control, fostering a collaborative team environment and improving code quality across the engineering department.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elevating the platform's design standards based on emerging trends in user experience and web design, ensuring the product remains competitive and user-centric 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quickly to new technologies, continuously exploring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testing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resulting in improved development efficiency and deployment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Agile teams to produce iterative updates and new features, leveraging insights from user feedback to prioritize tasks effectively and deliver high-impact enhancements to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reusable component libraries that enhanced scalability and maintainability of the application codebase, reducing redundant efforts and promoting a modular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state management in complex applications, ensuring a smooth user experience by effectively managing application state across multiple components and routes.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Gained substantial experience in integrating backend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through REST APIs that facilitated efficient data handling and interactions between front and back end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feature design discussions, bringing insights from previous experiences to influence key technical decisions and user experience improvements in collaborative team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performance optimization techniques, including code splitting and lazy loading, enhancing application responsiveness and overall user engagement metrics on the platform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implemented industry best practices in responsive design while mentoring peers to ensure designs were consistently maintained and updated as needed for evolving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continuous improvement processes of the team by integrating user analytics and feedback into development cycles, tailoring application features to better meet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adherence to security best practices in coding and data handling, significantly reducing vulnerabilities and maintaining user trust in the web applications.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single-page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interaction through advanced techniques in state management and effective use of life cycle methods in a highly collaborative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visually appealing and responsive front-end solutions based on specific design objectives focused on user-centric methodologies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extensive code refactoring initiatives that 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ensuring that all code remained clean, modular, and easily maintainable while also improving developer onboarding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APIs, and integrated backend services seamlessly to leverage data in dynamic applications, while also addressing any connectivity issues or data handling inefficiencies.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Frequent collaboration with product and project management teams in Agile environments, boosting overall productivity and fostering a culture of transparency and communication across all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pair programming sessions, enhancing code quality and sharing knowledge among team members while also developing an understanding of system architecture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Illustrated strong problem-solving skills by quickly diagnosing and resolving critical bugs or technical issues, ensuring a consistent and high-quality user experience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Accelerated the deployment of multiple features into production environments using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reducing deployment times and improving team responsiveness to customer feedback swiftly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mentorship of junior developers by guiding them through best practices and the usage of technologies like </w:t>
      </w:r>
      <w:r w:rsidRPr="00745DD3">
        <w:rPr>
          <w:rFonts w:ascii="Roboto Light" w:eastAsia="Roboto Light" w:hAnsi="Roboto Light" w:cs="Roboto Light"/>
          <w:b/>
          <w:bCs/>
          <w:color w:val="404040" w:themeColor="text1" w:themeTint="BF"/>
          <w:sz w:val="20"/>
          <w:szCs w:val="20"/>
        </w:rPr>
        <w:t xml:space="preserve">React Router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improving client-side routing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technical presentations focused on the latest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trends, educating the wider team on best practices and emerging technologies to stay ahead in the competitive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hackathons and innovation sprints, demonstrating adaptability and creativity in approaching unique challenges with innovative technology-based solutions for application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continuous integration systems, ensuring robust testing frameworks were in place for all new features, thus enhancing the overall stability of the applications. </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