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robust web and mobile applications. Proficient in modern JavaScript frameworks specifically React and TypeScript. Adept at creating dynamic user interfaces with a focus on accessibility and performance. Extensive experience collaborating in agile environments and contributing to code quality through rigorous testing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Elixir, HTML, CSS/SASS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GraphQL,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Terraform, PostgreSQL, Serverless,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React Testing Library, Playwright, Microservices, Performance Testing, Accessibility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&amp; Tools:</w:t>
      </w:r>
      <w:r w:rsidRPr="00745DD3">
        <w:rPr>
          <w:rFonts w:ascii="Roboto Light" w:eastAsia="Roboto Light" w:hAnsi="Roboto Light" w:cs="Roboto Light"/>
          <w:color w:val="404040" w:themeColor="text1" w:themeTint="BF"/>
          <w:sz w:val="20"/>
          <w:szCs w:val="20"/>
        </w:rPr>
        <w:t xml:space="preserve"> Zustand, React Context, TailwindCSS, CSS Modules,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CI/CD, NPM, Yarn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accessibility standards for user engagement on educational platform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state management systems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streamlined user experience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sprint planning sessions, daily stand-ups, and code reviews to enhance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front-end applications, improving data retrieval efficiency and optimizing performance for seamless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performance-centric, testable applications by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through robust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to write clean, maintainable, and efficient code, adhering to coding standards and promoting code reusability.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by introducing modern frameworks and tools that align with project goals and enhance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automated testing and deployment utilizing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delivery speed and stability of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conception and execution of projects focused on independent student learning, enhancing educational outcomes through technology integration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by leading workshops on new technologies and design patterns related to front-end development, fostering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key engineering tasks with emphasis on feature ownership and end-to-end delivery, aligning development cycle with project timelines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components, libraries, and processes to facilitate knowledge transfer and onboarding of new team members seamless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discussions about the implications of design decisions, advocating for user-centric designs and strong functionality based on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serverless functionalities, reducing overhead and improving application scalability under varying load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accessibility in design by adhering to </w:t>
      </w:r>
      <w:r w:rsidRPr="00745DD3">
        <w:rPr>
          <w:rFonts w:ascii="Roboto Light" w:eastAsia="Roboto Light" w:hAnsi="Roboto Light" w:cs="Roboto Light"/>
          <w:b/>
          <w:bCs/>
          <w:color w:val="404040" w:themeColor="text1" w:themeTint="BF"/>
          <w:sz w:val="20"/>
          <w:szCs w:val="20"/>
        </w:rPr>
        <w:t xml:space="preserve">WCAG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inclusivity in educational tools for users with different learning 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multiple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responsiveness in a highly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UI/UX designers to translate business requirements into technical specifications, ensuring alignment with user experience goals, delivering impactful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adaptive layouts and responsive design principles through </w:t>
      </w:r>
      <w:r w:rsidRPr="00745DD3">
        <w:rPr>
          <w:rFonts w:ascii="Roboto Light" w:eastAsia="Roboto Light" w:hAnsi="Roboto Light" w:cs="Roboto Light"/>
          <w:b/>
          <w:bCs/>
          <w:color w:val="404040" w:themeColor="text1" w:themeTint="BF"/>
          <w:sz w:val="20"/>
          <w:szCs w:val="20"/>
        </w:rPr>
        <w:t xml:space="preserve">CSS/SASS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diverse user needs across various devices, promoting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strategies including code-splitting and lazy loading techniques, resulting in faster page loads and improved user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served as the backbone for front-end applications, ensuring seamless data integration and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mentorship programs, promoting a positive team culture, fostering both professional and developer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quality assurance through comprehensive unit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substantial reduction in post-deployment bugs and increased production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core applications to a component-based architecture, effectively addressing scalability challenges and enhancing maintainability across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maintaining coding standards and encouraging best practices including the proper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for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to facilitate greater understanding of codebases and streamline onboarding processes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team members to explore new technologies and present findings during monthly technical discussions, driving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projects from conception through deployment while managing timelines effectively and aligning deliverables with business objectives, resulting in projects completed ahead of schedule.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