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Frontend Engineer with 11 years of software development experience, specializing in web and mobile applications. Proven expertise in React, TypeScript, and optimizing user experience for healthcare technology. Passionate about advancing health equity in clinical trials through innovative solutions and collaborative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Parcel, Rollup,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Package Managers:</w:t>
      </w:r>
      <w:r w:rsidRPr="00745DD3">
        <w:rPr>
          <w:rFonts w:ascii="Roboto Light" w:eastAsia="Roboto Light" w:hAnsi="Roboto Light" w:cs="Roboto Light"/>
          <w:color w:val="404040" w:themeColor="text1" w:themeTint="BF"/>
          <w:sz w:val="20"/>
          <w:szCs w:val="20"/>
        </w:rPr>
        <w:t xml:space="preserve"> npm, yarn, pnpm, bower, composer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designing, developing, and maintaining user-facing applications for ivision, enhancing patient recruitment tools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interfaces and ensuring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solutions that improve the user experience, focusing on accessibility and inclusivity in design for healthcare applications, adhering closely to principles of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UI/UX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end-to-end testing, ensuring robustness and reliability across all major platforms while designing intuitive interfaces that align with the requirements in healthcare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frontend architecture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processes that significantly reduced load times and improved overall application responsiveness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adoption of new tools and practices within the team, promoting a culture of continuous improvement and knowledge sharing, enhancing team dynamics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within applications, ensuring seamless interactions between frontend and backend services, while upholding standards for </w:t>
      </w:r>
      <w:r w:rsidRPr="00745DD3">
        <w:rPr>
          <w:rFonts w:ascii="Roboto Light" w:eastAsia="Roboto Light" w:hAnsi="Roboto Light" w:cs="Roboto Light"/>
          <w:b/>
          <w:bCs/>
          <w:color w:val="404040" w:themeColor="text1" w:themeTint="BF"/>
          <w:sz w:val="20"/>
          <w:szCs w:val="20"/>
        </w:rPr>
        <w:t xml:space="preserve">compliance and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collaborative environment for skill development and enhancement in frontend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standards for coding practices within the team, aligning closely with industry trends and technologies focused on health tech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partners to gather insights that shaped application features, ensuring user needs were met effectively through ongoing communication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application’s capabilities by integrating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styled components, ensuring that all designs remained consistent with organizational branding standards while providing a visually appealing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address social determinants of health through technology by developing scalable solutions that expanded outreach capabilities within clinical trial applications, reflecting the company's commitment to health equity.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developed features and technologies utilized in projects, allowing team members seamless onboarding and knowledge sharing as operations scaled.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learning, staying updated on industry advancements in frontend technologies and healthcare applications, and implemented new features based on emerging trends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team collaboration by participating in daily stand-ups and sprint planning sessions, cultivating transparency and a shared understanding of project goals to drive effective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to iterate and improve application designs, facilitating enhancements that significantly impact user engagement and satisfaction metrics in line with trial recruitment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at Microsoft, primarily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and satisfaction, contributing to the overall success of various high-profile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usability and accessibility features of applications, focusing on creating responsive designs that adhere to web standards, particularly in healthcare-related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through automation of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delivery of software products and satisfaction among end-users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ensuring quick load times and a seamless user experience on all devices, specifically tailored to diverse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foster a strong team culture that prioritizes feedback and continuous delivery of features to end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applications with a focus on integration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data handling and ensuring efficient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JavaScript and React frameworks, enhancing their coding skills and knowledge of development processes to improve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uphold coding standards and best practices, ensuring the quality of the frontend codebase and maintaining consistency across multiple projects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for new features, ensuring a clear understanding of project goals and timelines among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technical documentation for applications developed, supporting knowledge sharing within the team and serving as a reference for future enhancements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implementing continuous integration/continuous deployment (CI/CD) processes using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workflows and reducing turnaround times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user-centric design by implementing user feedback mechanisms, aiding in the iterative design process for increased functionality and usability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