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Engineer with 11 years of proven expertise in software development, focusing on creating impactful web and mobile applications. Skilled in transforming product visions into user-centric features through innovative solutions, code optimization, and collaboration. Proficient in TypeScript, ReactJS, and CSS with a commitment to delivering high-quality, maintainable code within a fast-paced, data-driven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Next.js, Tailwind CSS,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Docker,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Lightning Network Protocol, Bitcoin Protocol, Server-Side Rendering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high-traffic neo-payment web application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optimal site performance and deliver a seamless user experience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using Agile methodologies to bring product features from conception to execution while ensuring alignment with the company’s mission and vision of global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the codebase by performing rigorous peer reviews and continuous refactoring practices while advocating for best coding practices leading to improved code quality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solutions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enhanced the user interface, resulting in the creation of user-friendly features that simplified complex financial transactions for global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processes, reducing loading times and improving application responsiveness; contributed significantly to enhancing user satisfaction and engagement levels within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 sessions and knowledge-sharing workshops, fostering a collaborative environment while promoting a culture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minimizing bugs in production through comprehensive testing practices and continuous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responsive web applications following best practices for SEO and accessibility, thereby enhancing product reach within various user demographics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opportunities for integration and innovation, further positioning our applications at the forefront of the fintech revolution.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documentation for technical specifications, architecture diagrams, and support guides, ensuring the team has the necessary resources for efficient onboarding and reference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 with UI/UX teams, ensuring design consistency and implementation fidelity throughout the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about product vision, keeping in mind user needs and market demands to help shape future iterations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post-launch, leveraging insights to drive future product enhancements; showcased adaptability to evolving requirements in the fast-paced financial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optimizations across web applications, reducing load times by implementing best practices in code splitting and lazy loading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engineering and marketing teams to ensure features were aligned with market trends, supporting the overall strategy of making financial services more accessible.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cross-functional collaborative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a seamless user experience that adheres to the latest design and technology trends in fintech.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serving dynamic data to our frontend applications, focusing on speed and scalability to accommodate growing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transition of legacy systems to modern architectures by integrating microservices with existing applications, allowing for more efficient scalability and robustness of our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deployment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reliability and reduced deployment times significantly in our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mobile-first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applications are accessible and provide performance efficiencies across various mobile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promote best practices and foster continuous improvement within the development team, thereby enhancing skill sets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developing innovative dashboard features that tracked user behavior and financial transactions in real-time, applying insights directly to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discuss project requirements and gather feedback on ongoing projects, ensuring alignment between business and technical priorities for successful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project codebase efficiently, overseeing merge requests and branch management to maintain order in production releases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integrity and minimize defects, establishing a quality-first development approach across all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selection of new tools and technologies by staying up-to-date with industry trends, which allowed the team to adopt best practices and modernize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 designers to promote thoughtful design discussions, resulting in enhancements to overall user flows and ensuring that user feedback was central 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