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Frontend Engineer with over 11 years of experience in software development, specializing in scalable web and mobile applications. Proficient in TypeScript, ReactJS, and CSS, with a strong focus on collaborative solution-building and innovative problem-solving in fintech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HTML5, CSS, Sass,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ReactJS, Next.js, Vue.js, Angular,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React Testing Library, Enzyme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Firebase, Redis,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GitHub Actions, Jenkins,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execution of innovative web applications at ivision,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front-end efficacies and user interaction experiences while adhering to cutting-edge web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and design, to ideate and develop intuitive UI components, significantly improving user experience and satisfaction with proactive user feedback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high-level architectural decisions that optimized system performance and security, ensuring applications were scalable and maintainable through diligent adherence to design patterns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elevating team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excellence, and ensuring adherence to robust coding standards and clean code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leadership in mentoring junior developers, guiding them through effective coding techniques and problem-solving approaches while cultivating a culture of continuous learning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championed the introduction of advanced testing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reliability and reducing post-deployment bugs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frontend optimization projects, significantly improving site performance metrics through refined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optimization, enhancing mobile responsiveness and user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Strove to keep pace with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data fetching mechanisms to facilitate seamless user experiences while reducing load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efforts in implementing automated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workflow efficiency and reduced errors during the deployment process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workshops, enabling team members to familiarize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development tools, thereby enhancing overall team competency and collaborative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and refine requirements, maintaining a deep understanding of customer journeys to drive relevant features in web applications, ensuring user needs are met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analytics to identify bottlenecks, proposing innovate solutions based on user data to improve UX/UI, thereby aligning enhancements with user-centric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contributing to sprint planning and retrospectives while ensuring continuous delivery of value to users through iterative application development and feedback incorporation.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documentation practices for front-end systems, ensuring clarity and guidance for future developers and enabling seamless knowledge transfer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and community discussions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Lightning Network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blockchain technologies, advocating for broader industry standards and fostering collaborative innovation.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contributing to the development of user-centric products that enhanced the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UX designers to ensure alignment between user needs and functionality in software solutions, promoting a culture of integrated development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high-performance components resulting in elevated user interactions while applying best practices in component design and state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refactoring and optimization initiatives, focusing on improving load time and application responsiveness, leading to enhanced user productivity and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ceremonies, promoting transparency and adaptability within teams, while proactively addressing roadblocks and dependencies to maintain momentum on development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Understood system design principles to build scalable, maintainable applications, and collaborated on architecture decisions that influenced overall platform direction and technical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junior developers in technical workshops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mentorship and skill advancement while aligning with team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quarterly hackathons, driving innovative feature development and integration that experimented with new technologies and paradigms, enriching the user engagement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interfaces that leveraged data-driven insights to inform decisions,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 to ensure optimized communication between services and enhancing system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functionalities and features thoroughly, ensuring that all team members had access to insightful resources to facilitate understanding and onboarding for future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server-side rendering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SEO optimization and improving application performance, thus better serving customer interaction with web content.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quality assurance testing throughout the development phases, utilizing manual and automated frameworks to ensure all features met client specifications and high standards before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