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frontend development, web, and mobile applications. Excels in creating highly performant user interfaces, integrating with backend services, and implementing cutting-edge technologies. Proven track record in collaboration, innovation, and enhancing user experiences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HTML5, CSS3, Tailwind CSS,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Docker, AWS, Git, Jest, Cypress,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Ethers.js, Smart Contracts, Blockchain Integration, Decentralized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Material-UI, User-Centered Design, Responsive Design, Progressive Enhancement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Development, High Test Coverage, Performance Optimization, Accessibility Guidelines,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highly performant, scalable, and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Sentient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drive community engagement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seamlessly integrated with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user interactions within the decentralized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interfaces, enabling builders to effectively share artifacts, launch campaigns, and monetize their models, thereby enriching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visualizations and dashboards that empowered users, builders, and stakers to gain insights into their contributions, utilizing modern visualization libraries and frameworks for dynamic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responsiveness across various devices,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performance and usability enhancements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backend engineers to iterate on features quickly,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collaboration skills in an agile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thorough documentation and high test coverage,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frontends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Sentient's 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transparency and trust through adherence to smart contract protocols and decentralized application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modern UI component libraries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the visual appeal and maintainability of the application, following industry trends in UX/UI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engaging 3D graphics that improve user interaction and facilitate complex visual representations within the platform's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large language models, and datasets, allowing for informed decision-making and feature development aligned with current trends in artificial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CI/CD pipelines to automate testing and deployment, ensuring quick releases and a robust development lifecycle through continuous integration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 and paradigms, demonstrating a proactive mindset towards innovation 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focused on user needs and experiences, implementing features that directly aligned with user feedback and market demands in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extreme ownership and proactive problem-solving, driving the team forward through challenges associated with fast-paced product iterating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core contributor in building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overall user interface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driving effective collaboration among cross-functional teams to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adherence to design specifications and brand guidelines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third-party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third-party APIs and services, enhancing existing functionalities and allowing for richer user experiences while conducting thorough impact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support dynamic data interaction within applications, empowering users with real-time data access and seamless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strategies, including unit tests, integration tests, and user acceptance tests,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software architecture principles, ensuring the project's maintainability and knowledge transfer among team members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quality, fostering a collaborative and growth-oriented team environment focused on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discussions on architecture and design patterns,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upheld across all codebases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technical requirements and incorporated feedback from stakeholders to drive continuous improvement and deliver successful product updates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surrounding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 within user-centered design, ensuring that the development processes remained relevant and forward-thinking.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their application in product deployment, improving application scalability, availability,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